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C8" w:rsidRDefault="00925F7D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120BE">
        <w:rPr>
          <w:rFonts w:ascii="Times New Roman" w:hAnsi="Times New Roman" w:cs="Times New Roman"/>
          <w:sz w:val="24"/>
          <w:szCs w:val="24"/>
        </w:rPr>
        <w:t xml:space="preserve">    </w:t>
      </w:r>
      <w:r w:rsidR="00A4797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120BE">
        <w:rPr>
          <w:rFonts w:ascii="Times New Roman" w:hAnsi="Times New Roman" w:cs="Times New Roman"/>
          <w:sz w:val="24"/>
          <w:szCs w:val="24"/>
        </w:rPr>
        <w:t>2</w:t>
      </w:r>
    </w:p>
    <w:p w:rsidR="002D2DC8" w:rsidRDefault="00925F7D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A4797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к распоряжению Администрации города</w:t>
      </w:r>
    </w:p>
    <w:p w:rsidR="002D2DC8" w:rsidRDefault="00A47979" w:rsidP="00A47979">
      <w:pPr>
        <w:tabs>
          <w:tab w:val="left" w:pos="1091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7D">
        <w:rPr>
          <w:rFonts w:ascii="Times New Roman" w:hAnsi="Times New Roman" w:cs="Times New Roman"/>
          <w:sz w:val="24"/>
          <w:szCs w:val="24"/>
        </w:rPr>
        <w:t>от ________________ № ______________</w:t>
      </w:r>
    </w:p>
    <w:p w:rsidR="002D2DC8" w:rsidRDefault="00A47979">
      <w:pPr>
        <w:pStyle w:val="ConsPlusNormal"/>
        <w:spacing w:line="276" w:lineRule="auto"/>
        <w:jc w:val="center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П</w:t>
      </w:r>
      <w:r w:rsidR="00925F7D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редельные размеры земельных участков и параметры разрешенного строительства, реконструкции объектов капитального строительства, </w:t>
      </w: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а также </w:t>
      </w:r>
      <w:r w:rsidR="007B2BA0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основные </w:t>
      </w:r>
      <w:bookmarkStart w:id="0" w:name="_GoBack"/>
      <w:bookmarkEnd w:id="0"/>
      <w:r w:rsidRPr="00A47979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виды разрешенного использования,  </w:t>
      </w:r>
      <w:r w:rsidR="00925F7D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которые могут быть выбраны при реализации решения о комплексном развитии территории жилой застройки в границах: ул. </w:t>
      </w:r>
      <w:proofErr w:type="spellStart"/>
      <w:r w:rsidR="00925F7D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Электростальская</w:t>
      </w:r>
      <w:proofErr w:type="spellEnd"/>
      <w:r w:rsidR="00925F7D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, ул. Минина, шоссе Металлургов, ул. Пожарского в Металлургическом районе города Челябинска</w:t>
      </w:r>
    </w:p>
    <w:p w:rsidR="002D2DC8" w:rsidRDefault="002D2DC8">
      <w:pPr>
        <w:pStyle w:val="ConsPlusNormal"/>
        <w:spacing w:line="276" w:lineRule="auto"/>
        <w:jc w:val="center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</w:p>
    <w:tbl>
      <w:tblPr>
        <w:tblStyle w:val="a9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1418"/>
        <w:gridCol w:w="1398"/>
        <w:gridCol w:w="1469"/>
        <w:gridCol w:w="1418"/>
        <w:gridCol w:w="1431"/>
        <w:gridCol w:w="1371"/>
        <w:gridCol w:w="1418"/>
        <w:gridCol w:w="1418"/>
      </w:tblGrid>
      <w:tr w:rsidR="002D2DC8" w:rsidTr="00A47979">
        <w:trPr>
          <w:tblHeader/>
        </w:trPr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pStyle w:val="TableParagraph"/>
              <w:ind w:left="-111" w:right="-10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Минимальный отступ от границ </w:t>
            </w:r>
            <w:r>
              <w:rPr>
                <w:rFonts w:eastAsia="Calibri"/>
                <w:color w:val="000000"/>
                <w:sz w:val="20"/>
                <w:szCs w:val="20"/>
              </w:rPr>
              <w:t>красных линий, территорий общего пользования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eastAsia="Calibri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Минимальный процент озеленения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ind w:left="-92" w:right="-13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Коэффициент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строительного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использования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2D2DC8" w:rsidTr="00A47979">
        <w:tc>
          <w:tcPr>
            <w:tcW w:w="15168" w:type="dxa"/>
            <w:gridSpan w:val="9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2D2DC8" w:rsidTr="00A47979">
        <w:trPr>
          <w:trHeight w:val="282"/>
        </w:trPr>
        <w:tc>
          <w:tcPr>
            <w:tcW w:w="3827" w:type="dxa"/>
            <w:shd w:val="clear" w:color="auto" w:fill="auto"/>
          </w:tcPr>
          <w:p w:rsidR="002D2DC8" w:rsidRDefault="00925F7D" w:rsidP="00CA71B8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(2.1.1) малоэтажная многоквартирная жилая застройка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4/НУ</w:t>
            </w:r>
          </w:p>
        </w:tc>
      </w:tr>
      <w:tr w:rsidR="002D2DC8" w:rsidTr="00A47979">
        <w:trPr>
          <w:trHeight w:val="282"/>
        </w:trPr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0"/>
                <w:szCs w:val="20"/>
              </w:rPr>
              <w:t>(2.3) блокированная жилая застройка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3/НУ</w:t>
            </w:r>
          </w:p>
        </w:tc>
      </w:tr>
      <w:tr w:rsidR="002D2DC8" w:rsidTr="00A47979">
        <w:trPr>
          <w:trHeight w:val="282"/>
        </w:trPr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(2.5) </w:t>
            </w:r>
            <w:proofErr w:type="spellStart"/>
            <w:r>
              <w:rPr>
                <w:rFonts w:eastAsia="Calibri"/>
                <w:sz w:val="20"/>
                <w:szCs w:val="20"/>
              </w:rPr>
              <w:t>среднеэтажная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(2.6) многоэтажная жилая застройка (высотная застройка)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(3.2.4) общежития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(3.3) бытовое обслуживание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(3.5) образование и просвещение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(3.5.1) дошкольное, начальное и среднее общее образование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(3.5.2) среднее и высшее </w:t>
            </w:r>
            <w:r>
              <w:rPr>
                <w:rFonts w:eastAsia="Calibri"/>
                <w:sz w:val="20"/>
                <w:szCs w:val="20"/>
              </w:rPr>
              <w:lastRenderedPageBreak/>
              <w:t>профессиональное образование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(3.6.1) объекты культурно-досуговой деятельности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(3.8.1) государственное управление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(3.8.2) представительская деятельность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НУ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(3.10.1) амбулаторное ветеринарное обслуживание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A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A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A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(4.1) деловое управление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(4.4) магазины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(4.5) банковская и страховая деятельность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(4.6) общественное питание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(4.8.1) развлекательные мероприятия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(4.9) служебные гаражи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НУ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A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A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A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A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A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(5.1.1) обеспечение спортивно-зрелищных мероприятий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(5.1.2) обеспечение занятий спортом в помещениях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 – не менее 10 м от окон жилых и общественных зданий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 – не менее 10 м от окон жилых и общественных </w:t>
            </w:r>
            <w:r>
              <w:rPr>
                <w:rFonts w:ascii="Times New Roman" w:eastAsia="Calibri" w:hAnsi="Times New Roman" w:cs="Times New Roman"/>
              </w:rPr>
              <w:lastRenderedPageBreak/>
              <w:t>зданий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НУ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(5.2.1) туристическое обслуживание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(6.8) связь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(6.12) научно-производственная деятельность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3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/НУ</w:t>
            </w:r>
          </w:p>
        </w:tc>
      </w:tr>
      <w:tr w:rsidR="002D2DC8" w:rsidTr="00A47979"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НУ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/НУ</w:t>
            </w:r>
          </w:p>
        </w:tc>
      </w:tr>
      <w:tr w:rsidR="002D2DC8" w:rsidTr="00A47979"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НУ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/НУ</w:t>
            </w:r>
          </w:p>
        </w:tc>
      </w:tr>
      <w:tr w:rsidR="002D2DC8" w:rsidTr="00A47979"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2DC8" w:rsidRDefault="00925F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НУ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/НУ</w:t>
            </w:r>
          </w:p>
        </w:tc>
      </w:tr>
    </w:tbl>
    <w:p w:rsidR="002D2DC8" w:rsidRDefault="00925F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– не устанавливаются</w:t>
      </w:r>
    </w:p>
    <w:p w:rsidR="002D2DC8" w:rsidRDefault="002D2DC8" w:rsidP="001978C3">
      <w:pPr>
        <w:spacing w:after="0" w:line="240" w:lineRule="auto"/>
        <w:rPr>
          <w:rFonts w:ascii="Times New Roman" w:hAnsi="Times New Roman" w:cs="Times New Roman"/>
        </w:rPr>
      </w:pPr>
    </w:p>
    <w:p w:rsidR="00A47979" w:rsidRDefault="00A47979" w:rsidP="001978C3">
      <w:pPr>
        <w:spacing w:after="0" w:line="240" w:lineRule="auto"/>
        <w:rPr>
          <w:rFonts w:ascii="Times New Roman" w:hAnsi="Times New Roman" w:cs="Times New Roman"/>
        </w:rPr>
      </w:pPr>
    </w:p>
    <w:p w:rsidR="001F16D8" w:rsidRDefault="001F16D8" w:rsidP="001978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25F7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 xml:space="preserve"> </w:t>
      </w:r>
      <w:r w:rsidR="00925F7D">
        <w:rPr>
          <w:rFonts w:ascii="Times New Roman" w:hAnsi="Times New Roman" w:cs="Times New Roman"/>
        </w:rPr>
        <w:t xml:space="preserve">Управления </w:t>
      </w:r>
    </w:p>
    <w:p w:rsidR="002D2DC8" w:rsidRDefault="00925F7D" w:rsidP="001978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архитектурно-градостроительному проектированию</w:t>
      </w:r>
    </w:p>
    <w:p w:rsidR="002D2DC8" w:rsidRDefault="00925F7D" w:rsidP="001978C3">
      <w:pPr>
        <w:spacing w:after="0"/>
      </w:pPr>
      <w:r>
        <w:rPr>
          <w:rFonts w:ascii="Times New Roman" w:hAnsi="Times New Roman" w:cs="Times New Roman"/>
        </w:rPr>
        <w:t>города Челябинска                                                                                                                                                                                                                        О. С. Никитина</w:t>
      </w:r>
    </w:p>
    <w:sectPr w:rsidR="002D2DC8" w:rsidSect="00CA71B8">
      <w:headerReference w:type="even" r:id="rId7"/>
      <w:headerReference w:type="default" r:id="rId8"/>
      <w:pgSz w:w="16838" w:h="11906" w:orient="landscape"/>
      <w:pgMar w:top="1701" w:right="567" w:bottom="851" w:left="1134" w:header="56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8D" w:rsidRDefault="00001C8D" w:rsidP="001978C3">
      <w:pPr>
        <w:spacing w:after="0" w:line="240" w:lineRule="auto"/>
      </w:pPr>
      <w:r>
        <w:separator/>
      </w:r>
    </w:p>
  </w:endnote>
  <w:endnote w:type="continuationSeparator" w:id="0">
    <w:p w:rsidR="00001C8D" w:rsidRDefault="00001C8D" w:rsidP="0019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8D" w:rsidRDefault="00001C8D" w:rsidP="001978C3">
      <w:pPr>
        <w:spacing w:after="0" w:line="240" w:lineRule="auto"/>
      </w:pPr>
      <w:r>
        <w:separator/>
      </w:r>
    </w:p>
  </w:footnote>
  <w:footnote w:type="continuationSeparator" w:id="0">
    <w:p w:rsidR="00001C8D" w:rsidRDefault="00001C8D" w:rsidP="0019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8D" w:rsidRPr="001978C3" w:rsidRDefault="00001C8D" w:rsidP="001978C3">
    <w:pPr>
      <w:pStyle w:val="aa"/>
      <w:jc w:val="center"/>
      <w:rPr>
        <w:rFonts w:ascii="Times New Roman" w:hAnsi="Times New Roman" w:cs="Times New Roman"/>
      </w:rPr>
    </w:pPr>
    <w:r w:rsidRPr="001978C3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8D" w:rsidRPr="001978C3" w:rsidRDefault="00001C8D" w:rsidP="001978C3">
    <w:pPr>
      <w:pStyle w:val="aa"/>
      <w:jc w:val="center"/>
      <w:rPr>
        <w:rFonts w:ascii="Times New Roman" w:hAnsi="Times New Roman" w:cs="Times New Roman"/>
      </w:rPr>
    </w:pPr>
    <w:r w:rsidRPr="001978C3">
      <w:rPr>
        <w:rFonts w:ascii="Times New Roman" w:hAnsi="Times New Roman" w:cs="Times New Roma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8"/>
    <w:rsid w:val="00001C8D"/>
    <w:rsid w:val="001978C3"/>
    <w:rsid w:val="001F16D8"/>
    <w:rsid w:val="002120BE"/>
    <w:rsid w:val="002D2DC8"/>
    <w:rsid w:val="00504C69"/>
    <w:rsid w:val="0076060C"/>
    <w:rsid w:val="007B2BA0"/>
    <w:rsid w:val="00925F7D"/>
    <w:rsid w:val="00A47979"/>
    <w:rsid w:val="00CA71B8"/>
    <w:rsid w:val="00D8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0A7C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a"/>
    <w:uiPriority w:val="1"/>
    <w:qFormat/>
    <w:rsid w:val="003D0A7C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D0A7C"/>
    <w:pPr>
      <w:suppressAutoHyphens/>
    </w:pPr>
    <w:rPr>
      <w:rFonts w:ascii="Times New Roman" w:eastAsia="SimSun" w:hAnsi="Times New Roman" w:cs="Times New Roman"/>
      <w:kern w:val="2"/>
      <w:sz w:val="26"/>
      <w:szCs w:val="26"/>
      <w:lang w:eastAsia="zh-CN" w:bidi="hi-IN"/>
    </w:rPr>
  </w:style>
  <w:style w:type="table" w:styleId="a9">
    <w:name w:val="Table Grid"/>
    <w:basedOn w:val="a1"/>
    <w:uiPriority w:val="39"/>
    <w:rsid w:val="003D0A7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C3"/>
  </w:style>
  <w:style w:type="paragraph" w:styleId="ac">
    <w:name w:val="footer"/>
    <w:basedOn w:val="a"/>
    <w:link w:val="ad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78C3"/>
  </w:style>
  <w:style w:type="paragraph" w:styleId="ae">
    <w:name w:val="Balloon Text"/>
    <w:basedOn w:val="a"/>
    <w:link w:val="af"/>
    <w:uiPriority w:val="99"/>
    <w:semiHidden/>
    <w:unhideWhenUsed/>
    <w:rsid w:val="00CA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7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0A7C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a"/>
    <w:uiPriority w:val="1"/>
    <w:qFormat/>
    <w:rsid w:val="003D0A7C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D0A7C"/>
    <w:pPr>
      <w:suppressAutoHyphens/>
    </w:pPr>
    <w:rPr>
      <w:rFonts w:ascii="Times New Roman" w:eastAsia="SimSun" w:hAnsi="Times New Roman" w:cs="Times New Roman"/>
      <w:kern w:val="2"/>
      <w:sz w:val="26"/>
      <w:szCs w:val="26"/>
      <w:lang w:eastAsia="zh-CN" w:bidi="hi-IN"/>
    </w:rPr>
  </w:style>
  <w:style w:type="table" w:styleId="a9">
    <w:name w:val="Table Grid"/>
    <w:basedOn w:val="a1"/>
    <w:uiPriority w:val="39"/>
    <w:rsid w:val="003D0A7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C3"/>
  </w:style>
  <w:style w:type="paragraph" w:styleId="ac">
    <w:name w:val="footer"/>
    <w:basedOn w:val="a"/>
    <w:link w:val="ad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78C3"/>
  </w:style>
  <w:style w:type="paragraph" w:styleId="ae">
    <w:name w:val="Balloon Text"/>
    <w:basedOn w:val="a"/>
    <w:link w:val="af"/>
    <w:uiPriority w:val="99"/>
    <w:semiHidden/>
    <w:unhideWhenUsed/>
    <w:rsid w:val="00CA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7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S. Breusova</dc:creator>
  <cp:lastModifiedBy>Elena S. Breusova</cp:lastModifiedBy>
  <cp:revision>3</cp:revision>
  <cp:lastPrinted>2024-06-26T11:06:00Z</cp:lastPrinted>
  <dcterms:created xsi:type="dcterms:W3CDTF">2024-11-20T05:02:00Z</dcterms:created>
  <dcterms:modified xsi:type="dcterms:W3CDTF">2024-11-20T05:45:00Z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