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3F" w:rsidRDefault="009E1789" w:rsidP="009E1789">
      <w:pPr>
        <w:pStyle w:val="ConsPlusNormal"/>
        <w:ind w:left="5387"/>
        <w:jc w:val="right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Приложение 2</w:t>
      </w:r>
      <w:bookmarkStart w:id="0" w:name="_GoBack"/>
      <w:bookmarkEnd w:id="0"/>
    </w:p>
    <w:p w:rsidR="00240B3F" w:rsidRDefault="00240B3F" w:rsidP="009E1789">
      <w:pPr>
        <w:pStyle w:val="ConsPlusNormal"/>
        <w:ind w:left="5387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9E1789" w:rsidP="009E1789">
      <w:pPr>
        <w:pStyle w:val="ConsPlusNormal"/>
        <w:ind w:left="5387"/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к распоряжению Администрации города </w:t>
      </w:r>
    </w:p>
    <w:p w:rsidR="00240B3F" w:rsidRDefault="009E1789" w:rsidP="009E1789">
      <w:pPr>
        <w:pStyle w:val="ConsPlusNormal"/>
        <w:ind w:left="5387"/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от 08.11.2023 № 15591</w:t>
      </w:r>
    </w:p>
    <w:p w:rsidR="00240B3F" w:rsidRDefault="00240B3F">
      <w:pPr>
        <w:pStyle w:val="ConsPlusNormal"/>
        <w:jc w:val="right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240B3F">
      <w:pPr>
        <w:pStyle w:val="ConsPlusNormal"/>
        <w:jc w:val="right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240B3F">
      <w:pPr>
        <w:pStyle w:val="ConsPlusNormal"/>
        <w:spacing w:line="276" w:lineRule="auto"/>
        <w:jc w:val="right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9E1789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Основные виды разрешенного использования, предельные размеры земельных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территории жилой застройки в границах: ул. </w:t>
      </w:r>
      <w:proofErr w:type="spellStart"/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Электростальская</w:t>
      </w:r>
      <w:proofErr w:type="spellEnd"/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ул. Минина, шоссе </w:t>
      </w:r>
      <w:proofErr w:type="gramStart"/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Мета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ллургов,   </w:t>
      </w:r>
      <w:proofErr w:type="gramEnd"/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      ул. Пожарского в Металлургическом районе города Челябинска</w:t>
      </w:r>
    </w:p>
    <w:p w:rsidR="00240B3F" w:rsidRDefault="00240B3F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9E1789">
      <w:pPr>
        <w:pStyle w:val="ConsPlusNormal"/>
        <w:jc w:val="both"/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Основные виды разрешенного использования земельных участков и объектов капитального строительства и предельные параметры разрешенного строительства, реконструкц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ии объектов капитального строительства принимаются в соответствии с градостроительным регламентом территориальной зоны Б.3.3 (Смешанная зона реновации в зонах развития) Правил землепользования и застройки города Челябинска, утвержденных решением Челябинско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й городской Думы от 29.08.2023 № 41/23. Отклонение от предельных параметров разрешенного строительства, реконструкции объектов капитального строительства допускается для отдельного земельного участка при соблюдении требований технических регламентов в соот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ветствии со статьей 40 Градостроительного кодекса Российской Федерации.</w:t>
      </w:r>
    </w:p>
    <w:p w:rsidR="00240B3F" w:rsidRDefault="00240B3F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240B3F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240B3F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p w:rsidR="00240B3F" w:rsidRDefault="009E1789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Временно исполняющий обязанности начальника </w:t>
      </w:r>
    </w:p>
    <w:p w:rsidR="00240B3F" w:rsidRDefault="009E1789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Управления по архитектурно-</w:t>
      </w:r>
    </w:p>
    <w:p w:rsidR="00240B3F" w:rsidRDefault="009E1789">
      <w:pPr>
        <w:pStyle w:val="ConsPlusNormal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градостроительному проектированию</w:t>
      </w:r>
    </w:p>
    <w:p w:rsidR="00240B3F" w:rsidRDefault="009E1789">
      <w:pPr>
        <w:pStyle w:val="ConsPlusNormal"/>
        <w:spacing w:line="276" w:lineRule="auto"/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города Челябинска                                                        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                                   О. С. Никитина</w:t>
      </w:r>
    </w:p>
    <w:sectPr w:rsidR="00240B3F">
      <w:pgSz w:w="11906" w:h="16838"/>
      <w:pgMar w:top="1134" w:right="850" w:bottom="141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3F"/>
    <w:rsid w:val="00240B3F"/>
    <w:rsid w:val="009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A913-5696-44CC-8DFD-1F3071E3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3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S. Breusova</dc:creator>
  <dc:description/>
  <cp:lastModifiedBy>Марцинкевич Екатерина Анатольевна</cp:lastModifiedBy>
  <cp:revision>5</cp:revision>
  <cp:lastPrinted>2023-11-10T10:54:00Z</cp:lastPrinted>
  <dcterms:created xsi:type="dcterms:W3CDTF">2023-10-31T04:07:00Z</dcterms:created>
  <dcterms:modified xsi:type="dcterms:W3CDTF">2023-11-14T12:07:00Z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