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8" w:rsidRDefault="00925F7D" w:rsidP="00472CAC">
      <w:pPr>
        <w:tabs>
          <w:tab w:val="left" w:pos="10773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481FA9">
        <w:rPr>
          <w:rFonts w:ascii="Times New Roman" w:hAnsi="Times New Roman" w:cs="Times New Roman"/>
          <w:sz w:val="24"/>
          <w:szCs w:val="24"/>
        </w:rPr>
        <w:t xml:space="preserve">        </w:t>
      </w:r>
      <w:r w:rsidR="00472C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3BA1">
        <w:rPr>
          <w:rFonts w:ascii="Times New Roman" w:hAnsi="Times New Roman" w:cs="Times New Roman"/>
          <w:sz w:val="24"/>
          <w:szCs w:val="24"/>
        </w:rPr>
        <w:t>3</w:t>
      </w:r>
    </w:p>
    <w:p w:rsidR="002D2DC8" w:rsidRDefault="00925F7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B364D">
        <w:rPr>
          <w:rFonts w:ascii="Times New Roman" w:hAnsi="Times New Roman" w:cs="Times New Roman"/>
          <w:sz w:val="24"/>
          <w:szCs w:val="24"/>
        </w:rPr>
        <w:t xml:space="preserve"> </w:t>
      </w:r>
      <w:r w:rsidR="00472C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2D2DC8" w:rsidRDefault="00D2417F" w:rsidP="00472CAC">
      <w:pPr>
        <w:tabs>
          <w:tab w:val="left" w:pos="107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25F7D">
        <w:rPr>
          <w:rFonts w:ascii="Times New Roman" w:hAnsi="Times New Roman" w:cs="Times New Roman"/>
          <w:sz w:val="24"/>
          <w:szCs w:val="24"/>
        </w:rPr>
        <w:t>от ________________ № ______________</w:t>
      </w:r>
    </w:p>
    <w:p w:rsidR="007F7A8E" w:rsidRPr="007F7A8E" w:rsidRDefault="00DB3BA1" w:rsidP="007F7A8E">
      <w:pPr>
        <w:pStyle w:val="ConsPlusNormal"/>
        <w:spacing w:line="276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</w:t>
      </w:r>
      <w:r w:rsidRPr="00DB3BA1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сновные виды разрешенного использования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</w:t>
      </w:r>
      <w:r w:rsidRPr="00DB3BA1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п</w:t>
      </w:r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</w:t>
      </w:r>
      <w:r w:rsid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т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ерритории жилой застройки </w:t>
      </w:r>
      <w:r w:rsid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 границах </w:t>
      </w:r>
      <w:proofErr w:type="spellStart"/>
      <w:r w:rsidR="00903DAF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Копейско</w:t>
      </w:r>
      <w:r w:rsidR="00F506A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го</w:t>
      </w:r>
      <w:proofErr w:type="spellEnd"/>
      <w:r w:rsidR="00903DAF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шоссе, ул. Туркменской, ул. Уральской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 ул. Горело</w:t>
      </w:r>
      <w:r w:rsidR="00903DAF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ва, ул. Пирогова, ул. Обуховской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с учетом многоквартирного дома </w:t>
      </w:r>
      <w:r w:rsid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               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по </w:t>
      </w:r>
      <w:proofErr w:type="spellStart"/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Копейско</w:t>
      </w:r>
      <w:r w:rsidR="00F506A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му</w:t>
      </w:r>
      <w:proofErr w:type="spellEnd"/>
      <w:r w:rsidR="00F506A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шоссе</w:t>
      </w:r>
      <w:r w:rsidR="00672932" w:rsidRPr="0067293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 15 в Ленинском районе города Челябинска</w:t>
      </w:r>
    </w:p>
    <w:p w:rsidR="00F07D00" w:rsidRPr="00F07D00" w:rsidRDefault="00F07D00" w:rsidP="00F07D00">
      <w:pPr>
        <w:pStyle w:val="ConsPlusNormal"/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81"/>
        <w:gridCol w:w="1417"/>
        <w:gridCol w:w="1701"/>
        <w:gridCol w:w="1276"/>
        <w:gridCol w:w="1417"/>
        <w:gridCol w:w="1418"/>
        <w:gridCol w:w="1417"/>
        <w:gridCol w:w="1418"/>
      </w:tblGrid>
      <w:tr w:rsidR="00A64D8B" w:rsidRPr="00E45E52" w:rsidTr="00A64D8B">
        <w:trPr>
          <w:tblHeader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82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115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B639E7" w:rsidP="00A64D8B">
            <w:pPr>
              <w:widowControl w:val="0"/>
              <w:suppressAutoHyphens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озеленения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92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этажность/ максимальная высота</w:t>
            </w:r>
            <w:r w:rsidR="00D67B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ОКС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</w:tr>
      <w:tr w:rsidR="00E45E52" w:rsidRPr="00E45E52" w:rsidTr="00B639E7">
        <w:tc>
          <w:tcPr>
            <w:tcW w:w="15026" w:type="dxa"/>
            <w:gridSpan w:val="9"/>
            <w:shd w:val="clear" w:color="auto" w:fill="auto"/>
          </w:tcPr>
          <w:p w:rsidR="00E45E52" w:rsidRPr="001814B4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4B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A64D8B" w:rsidRPr="00E45E52" w:rsidTr="00A64D8B">
        <w:trPr>
          <w:trHeight w:val="282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(2.1.1) малоэтажная многоквартирная жилая застройка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4/НУ</w:t>
            </w:r>
          </w:p>
        </w:tc>
      </w:tr>
      <w:tr w:rsidR="00A64D8B" w:rsidRPr="00E45E52" w:rsidTr="00A64D8B">
        <w:trPr>
          <w:trHeight w:val="282"/>
        </w:trPr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3/НУ</w:t>
            </w:r>
          </w:p>
        </w:tc>
      </w:tr>
      <w:tr w:rsidR="00A64D8B" w:rsidRPr="00E45E52" w:rsidTr="00A64D8B">
        <w:trPr>
          <w:trHeight w:val="282"/>
        </w:trPr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(2.5) </w:t>
            </w:r>
            <w:proofErr w:type="spellStart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(2.6) многоэтажная жилая застройка (высотная застройка)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(3.2.4) общежития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036AE5" w:rsidRPr="00E45E52" w:rsidRDefault="00E45E52" w:rsidP="003D04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(3.5) образование и просвещение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(3.5.1) дошкольное, начальное и среднее общее образование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486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(3.5.2) среднее и высшее профессиональное образование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3D04B8">
        <w:trPr>
          <w:trHeight w:val="458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(3.6.1) объекты культурно-досуговой деятельности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541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(3.7.1) осуществление религиозных обрядов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350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(3.8) общественное управление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342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(3.8.1) государственное управление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275"/>
        </w:trPr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(3.8.2) представительская деятельность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rPr>
          <w:trHeight w:val="707"/>
        </w:trPr>
        <w:tc>
          <w:tcPr>
            <w:tcW w:w="3681" w:type="dxa"/>
            <w:tcBorders>
              <w:top w:val="nil"/>
            </w:tcBorders>
            <w:shd w:val="clear" w:color="auto" w:fill="auto"/>
          </w:tcPr>
          <w:p w:rsidR="001814B4" w:rsidRPr="00D67B6C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(3.10.1) амбулаторное ветеринарное обслуживание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(4.1) деловое управление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(4.5) банковская и страховая деятельность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(4.6) общественное питание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(4.7) гостиничное обслуживание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10000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(4.8.1) развлекательные мероприятия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Times New Roman" w:hAnsi="Times New Roman" w:cs="Times New Roman"/>
                <w:color w:val="00000A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3D04B8">
        <w:trPr>
          <w:trHeight w:val="491"/>
        </w:trPr>
        <w:tc>
          <w:tcPr>
            <w:tcW w:w="3681" w:type="dxa"/>
            <w:shd w:val="clear" w:color="auto" w:fill="auto"/>
          </w:tcPr>
          <w:p w:rsidR="001814B4" w:rsidRPr="00D67B6C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(5.1.1) обеспечение спортивно-зрелищных мероприятий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1814B4" w:rsidRPr="00E45E52" w:rsidRDefault="00E45E52" w:rsidP="003D04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(5.1.2) обеспечение занятий спортом в помещениях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6000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(5.1.4) оборудованные площадки для занятий спортом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 – не менее 10 м от окон жилых и общественных зданий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(5.2.1) туристическое обслуживание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(6.12) научно-производственная деятельность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28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НУ/НУ</w:t>
            </w:r>
          </w:p>
        </w:tc>
      </w:tr>
      <w:tr w:rsidR="00A64D8B" w:rsidRPr="00E45E52" w:rsidTr="00A64D8B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  <w:tr w:rsidR="00A64D8B" w:rsidRPr="00E45E52" w:rsidTr="00431B24">
        <w:tc>
          <w:tcPr>
            <w:tcW w:w="36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  <w:tr w:rsidR="00A64D8B" w:rsidRPr="00E45E52" w:rsidTr="00431B24">
        <w:tc>
          <w:tcPr>
            <w:tcW w:w="36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E52" w:rsidRPr="00E45E52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НУ/НУ</w:t>
            </w:r>
          </w:p>
        </w:tc>
      </w:tr>
      <w:tr w:rsidR="003D04B8" w:rsidRPr="00E45E52" w:rsidTr="00431B24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3D04B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04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(2.7.2) размещение гаражей для собственных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04B8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</w:rPr>
              <w:t>/НУ</w:t>
            </w:r>
          </w:p>
        </w:tc>
      </w:tr>
      <w:tr w:rsidR="003D04B8" w:rsidRPr="00E45E52" w:rsidTr="00431B24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D04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(4.9.2) стоянка транспортных средств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04B8">
              <w:rPr>
                <w:rFonts w:ascii="Times New Roman" w:eastAsia="Calibri" w:hAnsi="Times New Roman" w:cs="Times New Roman"/>
              </w:rPr>
              <w:t>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E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4B8" w:rsidRPr="00E45E52" w:rsidRDefault="003D04B8" w:rsidP="00C02B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E45E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</w:tbl>
    <w:p w:rsidR="00036AE5" w:rsidRDefault="00036AE5" w:rsidP="00036AE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ОКС</w:t>
      </w:r>
      <w:proofErr w:type="spellEnd"/>
      <w:r w:rsidRPr="00B25D9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объекты капитального строительства</w:t>
      </w:r>
    </w:p>
    <w:p w:rsidR="002D2DC8" w:rsidRPr="00B25D93" w:rsidRDefault="00925F7D" w:rsidP="00036AE5">
      <w:pPr>
        <w:spacing w:after="0"/>
        <w:rPr>
          <w:rFonts w:ascii="Times New Roman" w:hAnsi="Times New Roman" w:cs="Times New Roman"/>
        </w:rPr>
      </w:pPr>
      <w:r w:rsidRPr="00B25D93">
        <w:rPr>
          <w:rFonts w:ascii="Times New Roman" w:hAnsi="Times New Roman" w:cs="Times New Roman"/>
        </w:rPr>
        <w:t>НУ – не устанавливаются</w:t>
      </w:r>
    </w:p>
    <w:p w:rsidR="00C47559" w:rsidRPr="00E45E52" w:rsidRDefault="00C47559" w:rsidP="00036AE5">
      <w:pPr>
        <w:spacing w:after="0"/>
        <w:rPr>
          <w:rFonts w:ascii="Times New Roman" w:hAnsi="Times New Roman" w:cs="Times New Roman"/>
          <w:b/>
        </w:rPr>
      </w:pPr>
    </w:p>
    <w:p w:rsidR="002D2DC8" w:rsidRDefault="002D2DC8" w:rsidP="00036AE5">
      <w:pPr>
        <w:spacing w:after="0"/>
        <w:rPr>
          <w:rFonts w:ascii="Times New Roman" w:hAnsi="Times New Roman" w:cs="Times New Roman"/>
          <w:b/>
        </w:rPr>
      </w:pPr>
    </w:p>
    <w:p w:rsidR="00036AE5" w:rsidRPr="00E45E52" w:rsidRDefault="00036AE5" w:rsidP="00036AE5">
      <w:pPr>
        <w:spacing w:after="0"/>
        <w:rPr>
          <w:rFonts w:ascii="Times New Roman" w:hAnsi="Times New Roman" w:cs="Times New Roman"/>
          <w:b/>
        </w:rPr>
      </w:pPr>
    </w:p>
    <w:p w:rsidR="001F16D8" w:rsidRDefault="001814B4" w:rsidP="00036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Исполняющий обязанности н</w:t>
      </w:r>
      <w:r w:rsidR="00925F7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1F16D8">
        <w:rPr>
          <w:rFonts w:ascii="Times New Roman" w:hAnsi="Times New Roman" w:cs="Times New Roman"/>
        </w:rPr>
        <w:t xml:space="preserve"> </w:t>
      </w:r>
      <w:r w:rsidR="00925F7D">
        <w:rPr>
          <w:rFonts w:ascii="Times New Roman" w:hAnsi="Times New Roman" w:cs="Times New Roman"/>
        </w:rPr>
        <w:t xml:space="preserve">Управления </w:t>
      </w:r>
    </w:p>
    <w:p w:rsidR="002D2DC8" w:rsidRDefault="00925F7D" w:rsidP="00036A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архитектурно-градостроительному проектированию</w:t>
      </w:r>
    </w:p>
    <w:p w:rsidR="002D2DC8" w:rsidRDefault="00925F7D" w:rsidP="00036AE5">
      <w:pPr>
        <w:spacing w:after="0"/>
      </w:pPr>
      <w:r>
        <w:rPr>
          <w:rFonts w:ascii="Times New Roman" w:hAnsi="Times New Roman" w:cs="Times New Roman"/>
        </w:rPr>
        <w:t>города Челябинска</w:t>
      </w:r>
      <w:r w:rsidR="004B364D">
        <w:rPr>
          <w:rFonts w:ascii="Times New Roman" w:hAnsi="Times New Roman" w:cs="Times New Roman"/>
        </w:rPr>
        <w:t>, главн</w:t>
      </w:r>
      <w:r w:rsidR="001814B4">
        <w:rPr>
          <w:rFonts w:ascii="Times New Roman" w:hAnsi="Times New Roman" w:cs="Times New Roman"/>
        </w:rPr>
        <w:t xml:space="preserve">ого </w:t>
      </w:r>
      <w:r w:rsidR="004B364D">
        <w:rPr>
          <w:rFonts w:ascii="Times New Roman" w:hAnsi="Times New Roman" w:cs="Times New Roman"/>
        </w:rPr>
        <w:t>архитектор</w:t>
      </w:r>
      <w:r w:rsidR="001814B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1814B4">
        <w:rPr>
          <w:rFonts w:ascii="Times New Roman" w:hAnsi="Times New Roman" w:cs="Times New Roman"/>
        </w:rPr>
        <w:t xml:space="preserve">Н. В. </w:t>
      </w:r>
      <w:proofErr w:type="spellStart"/>
      <w:r w:rsidR="001814B4">
        <w:rPr>
          <w:rFonts w:ascii="Times New Roman" w:hAnsi="Times New Roman" w:cs="Times New Roman"/>
        </w:rPr>
        <w:t>Чернушкина</w:t>
      </w:r>
      <w:proofErr w:type="spellEnd"/>
    </w:p>
    <w:sectPr w:rsidR="002D2DC8" w:rsidSect="004B364D">
      <w:headerReference w:type="even" r:id="rId7"/>
      <w:headerReference w:type="default" r:id="rId8"/>
      <w:pgSz w:w="16838" w:h="11906" w:orient="landscape"/>
      <w:pgMar w:top="1701" w:right="678" w:bottom="993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5E" w:rsidRDefault="008C625E" w:rsidP="001978C3">
      <w:pPr>
        <w:spacing w:after="0" w:line="240" w:lineRule="auto"/>
      </w:pPr>
      <w:r>
        <w:separator/>
      </w:r>
    </w:p>
  </w:endnote>
  <w:endnote w:type="continuationSeparator" w:id="0">
    <w:p w:rsidR="008C625E" w:rsidRDefault="008C625E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5E" w:rsidRDefault="008C625E" w:rsidP="001978C3">
      <w:pPr>
        <w:spacing w:after="0" w:line="240" w:lineRule="auto"/>
      </w:pPr>
      <w:r>
        <w:separator/>
      </w:r>
    </w:p>
  </w:footnote>
  <w:footnote w:type="continuationSeparator" w:id="0">
    <w:p w:rsidR="008C625E" w:rsidRDefault="008C625E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9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8"/>
    <w:rsid w:val="00036AE5"/>
    <w:rsid w:val="001814B4"/>
    <w:rsid w:val="001978C3"/>
    <w:rsid w:val="001F16D8"/>
    <w:rsid w:val="002120BE"/>
    <w:rsid w:val="002A68BA"/>
    <w:rsid w:val="002D2DC8"/>
    <w:rsid w:val="00371F07"/>
    <w:rsid w:val="003D04B8"/>
    <w:rsid w:val="00431B24"/>
    <w:rsid w:val="00470FD2"/>
    <w:rsid w:val="00472CAC"/>
    <w:rsid w:val="00481FA9"/>
    <w:rsid w:val="004B0146"/>
    <w:rsid w:val="004B364D"/>
    <w:rsid w:val="00504C69"/>
    <w:rsid w:val="005F03E7"/>
    <w:rsid w:val="00672932"/>
    <w:rsid w:val="006E541C"/>
    <w:rsid w:val="006E6F54"/>
    <w:rsid w:val="0076060C"/>
    <w:rsid w:val="00760956"/>
    <w:rsid w:val="007A78BA"/>
    <w:rsid w:val="007D221A"/>
    <w:rsid w:val="007F7A8E"/>
    <w:rsid w:val="00867A64"/>
    <w:rsid w:val="008C625E"/>
    <w:rsid w:val="00903DAF"/>
    <w:rsid w:val="0092351F"/>
    <w:rsid w:val="00925F7D"/>
    <w:rsid w:val="00946681"/>
    <w:rsid w:val="00A40B17"/>
    <w:rsid w:val="00A64D8B"/>
    <w:rsid w:val="00AE0539"/>
    <w:rsid w:val="00B25D93"/>
    <w:rsid w:val="00B639E7"/>
    <w:rsid w:val="00C21FC0"/>
    <w:rsid w:val="00C47559"/>
    <w:rsid w:val="00CA71B8"/>
    <w:rsid w:val="00D2417F"/>
    <w:rsid w:val="00D67B6C"/>
    <w:rsid w:val="00D82868"/>
    <w:rsid w:val="00DA3A66"/>
    <w:rsid w:val="00DB3BA1"/>
    <w:rsid w:val="00E45E52"/>
    <w:rsid w:val="00F07D00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8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8C3"/>
  </w:style>
  <w:style w:type="paragraph" w:styleId="ab">
    <w:name w:val="footer"/>
    <w:basedOn w:val="a"/>
    <w:link w:val="ac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8C3"/>
  </w:style>
  <w:style w:type="paragraph" w:styleId="ad">
    <w:name w:val="Balloon Text"/>
    <w:basedOn w:val="a"/>
    <w:link w:val="ae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B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F07D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8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8C3"/>
  </w:style>
  <w:style w:type="paragraph" w:styleId="ab">
    <w:name w:val="footer"/>
    <w:basedOn w:val="a"/>
    <w:link w:val="ac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8C3"/>
  </w:style>
  <w:style w:type="paragraph" w:styleId="ad">
    <w:name w:val="Balloon Text"/>
    <w:basedOn w:val="a"/>
    <w:link w:val="ae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1B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F07D0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Elena S. Breusova</cp:lastModifiedBy>
  <cp:revision>9</cp:revision>
  <cp:lastPrinted>2025-07-29T04:06:00Z</cp:lastPrinted>
  <dcterms:created xsi:type="dcterms:W3CDTF">2025-06-05T10:02:00Z</dcterms:created>
  <dcterms:modified xsi:type="dcterms:W3CDTF">2025-07-29T04:07:00Z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