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center"/>
        <w:rPr/>
      </w:pPr>
      <w:r>
        <w:rPr>
          <w:sz w:val="20"/>
        </w:rPr>
        <w:t xml:space="preserve">                                              </w:t>
      </w:r>
      <w:r>
        <w:rPr/>
        <w:t>Приложение 1</w:t>
      </w:r>
    </w:p>
    <w:p>
      <w:pPr>
        <w:pStyle w:val="Normal"/>
        <w:ind w:left="0" w:right="0" w:hanging="0"/>
        <w:jc w:val="center"/>
        <w:rPr/>
      </w:pPr>
      <w:r>
        <w:rPr/>
      </w:r>
    </w:p>
    <w:tbl>
      <w:tblPr>
        <w:tblW w:w="4424" w:type="dxa"/>
        <w:jc w:val="left"/>
        <w:tblInd w:w="5214" w:type="dxa"/>
        <w:tblBorders/>
        <w:tblCellMar>
          <w:top w:w="0" w:type="dxa"/>
          <w:left w:w="28" w:type="dxa"/>
          <w:bottom w:w="0" w:type="dxa"/>
          <w:right w:w="28" w:type="dxa"/>
        </w:tblCellMar>
      </w:tblPr>
      <w:tblGrid>
        <w:gridCol w:w="4424"/>
      </w:tblGrid>
      <w:tr>
        <w:trPr>
          <w:trHeight w:val="1365" w:hRule="atLeast"/>
        </w:trPr>
        <w:tc>
          <w:tcPr>
            <w:tcW w:w="4424" w:type="dxa"/>
            <w:tcBorders/>
            <w:shd w:fill="FFFFFF" w:val="clear"/>
            <w:vAlign w:val="bottom"/>
          </w:tcPr>
          <w:p>
            <w:pPr>
              <w:pStyle w:val="Normal"/>
              <w:ind w:left="0" w:right="0" w:hanging="0"/>
              <w:rPr/>
            </w:pPr>
            <w:r>
              <w:rPr>
                <w:rFonts w:eastAsia="Times New Roman"/>
                <w:sz w:val="24"/>
                <w:szCs w:val="24"/>
              </w:rPr>
              <w:t>к а</w:t>
            </w:r>
            <w:r>
              <w:rPr>
                <w:rFonts w:eastAsia="Times New Roman"/>
                <w:color w:val="000000"/>
                <w:sz w:val="24"/>
                <w:szCs w:val="24"/>
                <w:shd w:fill="FFFFFF" w:val="clear"/>
              </w:rPr>
              <w:t>дминистративному регламенту предоставления муниципальной услуги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eastAsia="Times New Roman" w:cs="Liberation Serif"/>
                <w:b w:val="false"/>
                <w:bCs w:val="false"/>
                <w:color w:val="000000"/>
                <w:kern w:val="2"/>
                <w:sz w:val="24"/>
                <w:szCs w:val="24"/>
                <w:shd w:fill="FFFFFF" w:val="clear"/>
                <w:lang w:val="ru-RU" w:eastAsia="hi-IN" w:bidi="hi-IN"/>
              </w:rPr>
              <w:t>Перевод жилого помещения в нежилое помещение и нежилого помещения в жилое помещение</w:t>
            </w:r>
            <w:r>
              <w:rPr>
                <w:sz w:val="24"/>
                <w:szCs w:val="24"/>
              </w:rPr>
              <w:t>»</w:t>
            </w:r>
          </w:p>
        </w:tc>
      </w:tr>
    </w:tbl>
    <w:p>
      <w:pPr>
        <w:pStyle w:val="Normal"/>
        <w:spacing w:before="0" w:after="240"/>
        <w:ind w:left="0" w:right="0" w:hanging="0"/>
        <w:jc w:val="left"/>
        <w:rPr/>
      </w:pPr>
      <w:r>
        <w:rPr/>
      </w:r>
    </w:p>
    <w:p>
      <w:pPr>
        <w:pStyle w:val="Normal"/>
        <w:spacing w:before="0" w:after="240"/>
        <w:ind w:left="0" w:right="0" w:hanging="0"/>
        <w:jc w:val="left"/>
        <w:rPr/>
      </w:pPr>
      <w:r>
        <w:rPr/>
        <w:t xml:space="preserve">                                                                                                                                                </w:t>
      </w:r>
      <w:r>
        <w:rPr/>
        <w:t>ФОРМА</w:t>
      </w:r>
    </w:p>
    <w:p>
      <w:pPr>
        <w:pStyle w:val="Normal"/>
        <w:spacing w:before="0" w:after="240"/>
        <w:ind w:left="0" w:right="0" w:hanging="0"/>
        <w:jc w:val="left"/>
        <w:rPr/>
      </w:pPr>
      <w:r>
        <w:rPr/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szCs w:val="24"/>
          <w:u w:val="none"/>
        </w:rPr>
        <w:t xml:space="preserve">                                            </w:t>
      </w: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 xml:space="preserve"> </w:t>
      </w: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 xml:space="preserve">В Администрацию города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Челябинска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</w:t>
      </w:r>
    </w:p>
    <w:p>
      <w:pPr>
        <w:pStyle w:val="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 </w:t>
      </w:r>
      <w:r>
        <w:rPr>
          <w:b w:val="false"/>
          <w:i w:val="false"/>
          <w:strike w:val="false"/>
          <w:dstrike w:val="false"/>
          <w:sz w:val="24"/>
          <w:szCs w:val="24"/>
          <w:u w:val="single"/>
        </w:rPr>
        <w:t xml:space="preserve">                                                                  </w:t>
      </w:r>
    </w:p>
    <w:p>
      <w:pPr>
        <w:pStyle w:val="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от  _______________________________</w:t>
      </w:r>
    </w:p>
    <w:p>
      <w:pPr>
        <w:pStyle w:val="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 </w:t>
      </w:r>
      <w:r>
        <w:rPr>
          <w:b w:val="false"/>
          <w:i w:val="false"/>
          <w:strike w:val="false"/>
          <w:dstrike w:val="false"/>
          <w:sz w:val="24"/>
          <w:szCs w:val="24"/>
          <w:u w:val="single"/>
        </w:rPr>
        <w:t xml:space="preserve">     </w:t>
      </w:r>
      <w:r>
        <w:rPr>
          <w:b w:val="false"/>
          <w:i w:val="false"/>
          <w:strike w:val="false"/>
          <w:dstrike w:val="false"/>
          <w:sz w:val="22"/>
          <w:szCs w:val="22"/>
          <w:u w:val="single"/>
        </w:rPr>
        <w:t xml:space="preserve">                                                                   </w:t>
      </w:r>
    </w:p>
    <w:p>
      <w:pPr>
        <w:pStyle w:val="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2"/>
          <w:szCs w:val="22"/>
          <w:u w:val="none"/>
        </w:rPr>
        <w:t xml:space="preserve">                                                                                                  </w:t>
      </w:r>
      <w:r>
        <w:rPr>
          <w:b w:val="false"/>
          <w:i w:val="false"/>
          <w:strike w:val="false"/>
          <w:dstrike w:val="false"/>
          <w:sz w:val="24"/>
          <w:szCs w:val="24"/>
          <w:u w:val="single"/>
        </w:rPr>
        <w:t xml:space="preserve">     </w:t>
      </w:r>
      <w:r>
        <w:rPr>
          <w:b w:val="false"/>
          <w:i w:val="false"/>
          <w:strike w:val="false"/>
          <w:dstrike w:val="false"/>
          <w:sz w:val="22"/>
          <w:szCs w:val="22"/>
          <w:u w:val="single"/>
        </w:rPr>
        <w:t xml:space="preserve">                                                                   </w:t>
      </w:r>
    </w:p>
    <w:p>
      <w:pPr>
        <w:pStyle w:val="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Адрес регистрации по месту жительства:</w:t>
      </w:r>
    </w:p>
    <w:p>
      <w:pPr>
        <w:pStyle w:val="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</w:t>
      </w:r>
    </w:p>
    <w:p>
      <w:pPr>
        <w:pStyle w:val="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</w:t>
      </w:r>
    </w:p>
    <w:p>
      <w:pPr>
        <w:pStyle w:val="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Контактный телефон:________________</w:t>
      </w:r>
    </w:p>
    <w:p>
      <w:pPr>
        <w:pStyle w:val="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Электронная почта:__________________</w:t>
      </w:r>
    </w:p>
    <w:p>
      <w:pPr>
        <w:pStyle w:val="Normal"/>
        <w:ind w:left="0" w:hanging="0"/>
        <w:jc w:val="both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</w:t>
      </w:r>
    </w:p>
    <w:p>
      <w:pPr>
        <w:pStyle w:val="Normal"/>
        <w:spacing w:before="0" w:after="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0" w:right="0" w:hanging="0"/>
        <w:jc w:val="center"/>
        <w:rPr>
          <w:b w:val="false"/>
          <w:b w:val="false"/>
        </w:rPr>
      </w:pPr>
      <w:r>
        <w:rPr>
          <w:b w:val="false"/>
        </w:rPr>
        <w:t>ЗАЯВЛЕНИЕ</w:t>
      </w:r>
    </w:p>
    <w:p>
      <w:pPr>
        <w:pStyle w:val="Normal"/>
        <w:ind w:left="0" w:hanging="0"/>
        <w:jc w:val="both"/>
        <w:rPr>
          <w:rFonts w:eastAsia="Liberation Serif" w:cs="Liberation Serif"/>
          <w:b w:val="false"/>
          <w:b w:val="false"/>
          <w:i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</w:r>
    </w:p>
    <w:p>
      <w:pPr>
        <w:pStyle w:val="Normal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ab/>
        <w:t>Прошу предоставить муниципальную услугу по п</w:t>
      </w:r>
      <w:r>
        <w:rPr>
          <w:rFonts w:eastAsia="Times New Roman" w:cs="Liberation Serif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ru-RU" w:eastAsia="hi-IN" w:bidi="hi-IN"/>
        </w:rPr>
        <w:t xml:space="preserve">ереводу: </w:t>
      </w:r>
    </w:p>
    <w:p>
      <w:pPr>
        <w:pStyle w:val="Normal"/>
        <w:ind w:left="0" w:hanging="0"/>
        <w:jc w:val="both"/>
        <w:rPr/>
      </w:pPr>
      <w:r>
        <w:rPr>
          <w:rFonts w:eastAsia="Times New Roman" w:cs="Liberation Serif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ru-RU" w:eastAsia="hi-IN" w:bidi="hi-IN"/>
        </w:rPr>
        <w:t xml:space="preserve">жилого  помещения  в   нежилое   помещение / нежилого  помещения  в   жилое   помещение,    </w:t>
      </w:r>
    </w:p>
    <w:p>
      <w:pPr>
        <w:pStyle w:val="Normal"/>
        <w:ind w:left="0" w:hanging="0"/>
        <w:jc w:val="both"/>
        <w:rPr/>
      </w:pPr>
      <w:r>
        <w:rPr>
          <w:rFonts w:eastAsia="Times New Roman" w:cs="Liberation Serif"/>
          <w:b w:val="false"/>
          <w:bCs w:val="false"/>
          <w:i w:val="false"/>
          <w:iCs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ru-RU" w:eastAsia="hi-IN" w:bidi="hi-IN"/>
        </w:rPr>
        <w:t xml:space="preserve">                                                           </w:t>
      </w:r>
      <w:r>
        <w:rPr>
          <w:rFonts w:eastAsia="Times New Roman" w:cs="Liberation Serif"/>
          <w:b w:val="false"/>
          <w:bCs w:val="false"/>
          <w:i/>
          <w:iCs/>
          <w:strike w:val="false"/>
          <w:dstrike w:val="false"/>
          <w:color w:val="000000"/>
          <w:kern w:val="2"/>
          <w:sz w:val="20"/>
          <w:szCs w:val="20"/>
          <w:u w:val="none"/>
          <w:shd w:fill="FFFFFF" w:val="clear"/>
          <w:lang w:val="ru-RU" w:eastAsia="hi-IN" w:bidi="hi-IN"/>
        </w:rPr>
        <w:t>(нужное подчеркнуть)</w:t>
      </w: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0"/>
          <w:szCs w:val="20"/>
          <w:u w:val="none"/>
          <w:lang w:val="ru-RU" w:eastAsia="hi-IN" w:bidi="hi-IN"/>
        </w:rPr>
        <w:t xml:space="preserve"> </w:t>
      </w:r>
    </w:p>
    <w:p>
      <w:pPr>
        <w:pStyle w:val="Normal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 xml:space="preserve">в отношении помещения, находящегося в собственности </w:t>
      </w: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8"/>
          <w:szCs w:val="28"/>
          <w:u w:val="none"/>
          <w:lang w:val="ru-RU" w:eastAsia="hi-IN" w:bidi="hi-IN"/>
        </w:rPr>
        <w:t>____________________________________________________________________</w:t>
      </w:r>
    </w:p>
    <w:p>
      <w:pPr>
        <w:pStyle w:val="Normal"/>
        <w:ind w:left="0" w:hanging="0"/>
        <w:jc w:val="center"/>
        <w:rPr>
          <w:i/>
          <w:i/>
          <w:iCs/>
          <w:sz w:val="20"/>
          <w:szCs w:val="20"/>
        </w:rPr>
      </w:pPr>
      <w:r>
        <w:rPr>
          <w:rFonts w:eastAsia="Liberation Serif" w:cs="Liberation Serif"/>
          <w:b w:val="false"/>
          <w:i/>
          <w:iCs/>
          <w:strike w:val="false"/>
          <w:dstrike w:val="false"/>
          <w:color w:val="00000A"/>
          <w:kern w:val="2"/>
          <w:sz w:val="20"/>
          <w:szCs w:val="20"/>
          <w:u w:val="none"/>
          <w:lang w:val="ru-RU" w:eastAsia="hi-IN" w:bidi="hi-IN"/>
        </w:rPr>
        <w:t>(</w:t>
      </w:r>
      <w:r>
        <w:rPr>
          <w:rFonts w:eastAsia="Liberation Serif" w:cs="Liberation Serif"/>
          <w:b w:val="false"/>
          <w:bCs w:val="false"/>
          <w:i/>
          <w:iCs/>
          <w:strike w:val="false"/>
          <w:dstrike w:val="false"/>
          <w:color w:val="00000A"/>
          <w:kern w:val="2"/>
          <w:sz w:val="20"/>
          <w:szCs w:val="20"/>
          <w:u w:val="none"/>
          <w:lang w:val="ru-RU" w:eastAsia="hi-IN" w:bidi="hi-IN"/>
        </w:rPr>
        <w:t>для физических лиц/индивидуальных предпринимателей:</w:t>
      </w:r>
      <w:r>
        <w:rPr>
          <w:rFonts w:eastAsia="Liberation Serif" w:cs="Liberation Serif"/>
          <w:b w:val="false"/>
          <w:i/>
          <w:iCs/>
          <w:strike w:val="false"/>
          <w:dstrike w:val="false"/>
          <w:color w:val="00000A"/>
          <w:kern w:val="2"/>
          <w:sz w:val="20"/>
          <w:szCs w:val="20"/>
          <w:u w:val="none"/>
          <w:lang w:val="ru-RU" w:eastAsia="hi-IN" w:bidi="hi-IN"/>
        </w:rPr>
        <w:t xml:space="preserve"> ФИО, документ, удостоверяющий личность: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8"/>
          <w:szCs w:val="28"/>
          <w:u w:val="none"/>
          <w:lang w:val="ru-RU" w:eastAsia="hi-IN" w:bidi="hi-IN"/>
        </w:rPr>
        <w:t>____________________________________________________________________</w:t>
      </w:r>
    </w:p>
    <w:p>
      <w:pPr>
        <w:pStyle w:val="Normal"/>
        <w:ind w:left="0" w:hanging="0"/>
        <w:jc w:val="center"/>
        <w:rPr/>
      </w:pPr>
      <w:r>
        <w:rPr>
          <w:rFonts w:eastAsia="Liberation Serif" w:cs="Liberation Serif"/>
          <w:b w:val="false"/>
          <w:i/>
          <w:iCs/>
          <w:strike w:val="false"/>
          <w:dstrike w:val="false"/>
          <w:color w:val="00000A"/>
          <w:kern w:val="2"/>
          <w:sz w:val="20"/>
          <w:szCs w:val="20"/>
          <w:u w:val="none"/>
          <w:lang w:val="ru-RU" w:eastAsia="hi-IN" w:bidi="hi-IN"/>
        </w:rPr>
        <w:t xml:space="preserve">вид документа </w:t>
      </w:r>
      <w:r>
        <w:rPr>
          <w:rFonts w:eastAsia="Liberation Serif" w:cs="TimesNewRoman"/>
          <w:b w:val="false"/>
          <w:i w:val="false"/>
          <w:iCs w:val="false"/>
          <w:strike w:val="false"/>
          <w:dstrike w:val="false"/>
          <w:color w:val="000000"/>
          <w:kern w:val="2"/>
          <w:sz w:val="26"/>
          <w:szCs w:val="26"/>
          <w:u w:val="none"/>
          <w:lang w:val="ru-RU" w:eastAsia="hi-IN" w:bidi="hi-IN"/>
        </w:rPr>
        <w:t xml:space="preserve">– </w:t>
      </w:r>
      <w:r>
        <w:rPr>
          <w:rFonts w:eastAsia="Liberation Serif" w:cs="Liberation Serif"/>
          <w:b w:val="false"/>
          <w:i/>
          <w:iCs/>
          <w:strike w:val="false"/>
          <w:dstrike w:val="false"/>
          <w:color w:val="00000A"/>
          <w:kern w:val="2"/>
          <w:sz w:val="20"/>
          <w:szCs w:val="20"/>
          <w:u w:val="none"/>
          <w:lang w:val="ru-RU" w:eastAsia="hi-IN" w:bidi="hi-IN"/>
        </w:rPr>
        <w:t xml:space="preserve">паспорт, ИНН, СНИЛС, ОГРНИП (для индивидуальных предпринимателей), </w:t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8"/>
          <w:szCs w:val="28"/>
          <w:u w:val="none"/>
          <w:lang w:val="ru-RU" w:eastAsia="hi-IN" w:bidi="hi-IN"/>
        </w:rPr>
        <w:t>____________________________________________________________________</w:t>
      </w:r>
    </w:p>
    <w:p>
      <w:pPr>
        <w:pStyle w:val="Normal"/>
        <w:ind w:left="0" w:hanging="0"/>
        <w:jc w:val="center"/>
        <w:rPr/>
      </w:pPr>
      <w:r>
        <w:rPr>
          <w:rFonts w:eastAsia="Liberation Serif" w:cs="Liberation Serif"/>
          <w:b w:val="false"/>
          <w:bCs w:val="false"/>
          <w:i/>
          <w:iCs/>
          <w:strike w:val="false"/>
          <w:dstrike w:val="false"/>
          <w:color w:val="00000A"/>
          <w:kern w:val="2"/>
          <w:sz w:val="20"/>
          <w:szCs w:val="20"/>
          <w:u w:val="none"/>
          <w:lang w:val="ru-RU" w:eastAsia="hi-IN" w:bidi="hi-IN"/>
        </w:rPr>
        <w:t>для юридических лиц:</w:t>
      </w:r>
      <w:r>
        <w:rPr>
          <w:rFonts w:eastAsia="Liberation Serif" w:cs="Liberation Serif"/>
          <w:b w:val="false"/>
          <w:i/>
          <w:iCs/>
          <w:strike w:val="false"/>
          <w:dstrike w:val="false"/>
          <w:color w:val="00000A"/>
          <w:kern w:val="2"/>
          <w:sz w:val="20"/>
          <w:szCs w:val="20"/>
          <w:u w:val="none"/>
          <w:lang w:val="ru-RU" w:eastAsia="hi-IN" w:bidi="hi-IN"/>
        </w:rPr>
        <w:t xml:space="preserve"> полное наименование, ОГРН, ИНН, адрес)</w:t>
      </w:r>
    </w:p>
    <w:p>
      <w:pPr>
        <w:pStyle w:val="Normal"/>
        <w:ind w:left="0" w:hanging="0"/>
        <w:jc w:val="both"/>
        <w:rPr>
          <w:rFonts w:ascii="Times New Roman" w:hAnsi="Times New Roman" w:eastAsia="Liberation Serif" w:cs="Liberation Serif"/>
          <w:b w:val="false"/>
          <w:b w:val="false"/>
          <w:i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>_______________________________________________________________________________</w:t>
      </w:r>
    </w:p>
    <w:p>
      <w:pPr>
        <w:pStyle w:val="Normal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>для размещения _________________________________________________________________,</w:t>
      </w:r>
    </w:p>
    <w:p>
      <w:pPr>
        <w:pStyle w:val="Normal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>расположенного по адресу_________________________________________________________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 w:eastAsia="Liberation Serif" w:cs="Liberation Serif"/>
          <w:b w:val="false"/>
          <w:b w:val="false"/>
          <w:i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>в __________________________________ районе города Челябинска.</w:t>
      </w:r>
    </w:p>
    <w:p>
      <w:pPr>
        <w:pStyle w:val="Normal"/>
        <w:spacing w:before="0" w:after="0"/>
        <w:ind w:left="0" w:right="0" w:hanging="0"/>
        <w:jc w:val="both"/>
        <w:rPr>
          <w:bCs w:val="false"/>
        </w:rPr>
      </w:pPr>
      <w:r>
        <w:rPr>
          <w:bCs w:val="false"/>
        </w:rPr>
      </w:r>
    </w:p>
    <w:p>
      <w:pPr>
        <w:pStyle w:val="Normal"/>
        <w:spacing w:before="0" w:after="0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ab/>
        <w:t>В  соответствии  с пунктом 4 статьи 9 Федерального закона от 27.07.2006 № 152-ФЗ                    «О персональных данных» даю согласие на обработку в документальной и (или) электронной форме моих персональных данных, а именно: фамилии, имени, отчества; адреса проживания, адреса места регистрации; адреса электронной почты; номера контактного телефона; копии документа, удостоверяющего личность; а также ______________________________________________________________________________________________________________________________________________________________,</w:t>
      </w:r>
    </w:p>
    <w:p>
      <w:pPr>
        <w:pStyle w:val="Normal"/>
        <w:ind w:left="0" w:hanging="0"/>
        <w:jc w:val="center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 xml:space="preserve">   </w:t>
      </w: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2"/>
          <w:szCs w:val="22"/>
          <w:u w:val="none"/>
          <w:lang w:val="ru-RU" w:eastAsia="hi-IN" w:bidi="hi-IN"/>
        </w:rPr>
        <w:t xml:space="preserve"> </w:t>
      </w: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2"/>
          <w:szCs w:val="22"/>
          <w:u w:val="none"/>
          <w:lang w:val="ru-RU" w:eastAsia="hi-IN" w:bidi="hi-IN"/>
        </w:rPr>
        <w:t>(указать перечень персональных данных, на обработку которых дается согласие субъекта персональных данных)</w:t>
      </w:r>
    </w:p>
    <w:p>
      <w:pPr>
        <w:pStyle w:val="Normal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>то есть на совершение действий, предусмотренных пунктом 3 статьи 3 Федерального закона от 27.07.2006 № 152-ФЗ «О персональных данных».</w:t>
      </w:r>
    </w:p>
    <w:p>
      <w:pPr>
        <w:pStyle w:val="Normal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ab/>
        <w:t>Настоящее  согласие действует со дня его подписания до дня отзыва в письменной форме.</w:t>
      </w:r>
    </w:p>
    <w:p>
      <w:pPr>
        <w:pStyle w:val="Normal"/>
        <w:spacing w:before="0" w:after="0"/>
        <w:ind w:left="0" w:hanging="0"/>
        <w:jc w:val="both"/>
        <w:rPr>
          <w:rFonts w:eastAsia="Liberation Serif" w:cs="Liberation Serif"/>
          <w:bCs w:val="false"/>
          <w:i w:val="false"/>
          <w:i w:val="false"/>
          <w:strike w:val="false"/>
          <w:dstrike w:val="false"/>
          <w:color w:val="00000A"/>
          <w:kern w:val="2"/>
          <w:u w:val="none"/>
          <w:lang w:val="ru-RU" w:eastAsia="hi-IN" w:bidi="hi-IN"/>
        </w:rPr>
      </w:pPr>
      <w:r>
        <w:rPr>
          <w:rFonts w:eastAsia="Liberation Serif" w:cs="Liberation Serif"/>
          <w:bCs w:val="false"/>
          <w:i w:val="false"/>
          <w:strike w:val="false"/>
          <w:dstrike w:val="false"/>
          <w:color w:val="00000A"/>
          <w:kern w:val="2"/>
          <w:u w:val="none"/>
          <w:lang w:val="ru-RU" w:eastAsia="hi-IN" w:bidi="hi-IN"/>
        </w:rPr>
      </w:r>
    </w:p>
    <w:p>
      <w:pPr>
        <w:pStyle w:val="Normal"/>
        <w:spacing w:before="0" w:after="0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 xml:space="preserve">                                                                                                         </w:t>
      </w:r>
    </w:p>
    <w:p>
      <w:pPr>
        <w:pStyle w:val="Normal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>«___» ______________ 20__ г.                                   _________  __________________________</w:t>
      </w:r>
    </w:p>
    <w:p>
      <w:pPr>
        <w:pStyle w:val="Normal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 xml:space="preserve">                                                                                       </w:t>
      </w: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>(подпись)                    (Ф.И.О.)</w:t>
      </w:r>
    </w:p>
    <w:p>
      <w:pPr>
        <w:pStyle w:val="Normal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ab/>
      </w:r>
    </w:p>
    <w:p>
      <w:pPr>
        <w:pStyle w:val="Normal"/>
        <w:ind w:left="0" w:hanging="0"/>
        <w:jc w:val="both"/>
        <w:rPr>
          <w:rFonts w:eastAsia="Liberation Serif" w:cs="Liberation Serif"/>
          <w:b w:val="false"/>
          <w:b w:val="false"/>
          <w:i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</w:r>
    </w:p>
    <w:p>
      <w:pPr>
        <w:pStyle w:val="Normal"/>
        <w:ind w:left="0" w:hanging="0"/>
        <w:jc w:val="both"/>
        <w:rPr/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ab/>
        <w:t xml:space="preserve">Приложения: </w:t>
      </w:r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rFonts w:eastAsia="Liberation Serif" w:cs="Liberation Serif"/>
          <w:b w:val="false"/>
          <w:i w:val="false"/>
          <w:strike w:val="false"/>
          <w:dstrike w:val="false"/>
          <w:color w:val="00000A"/>
          <w:kern w:val="2"/>
          <w:sz w:val="24"/>
          <w:szCs w:val="24"/>
          <w:u w:val="none"/>
          <w:lang w:val="ru-RU" w:eastAsia="hi-IN" w:bidi="hi-IN"/>
        </w:rPr>
        <w:tab/>
        <w:t xml:space="preserve">1. </w:t>
      </w:r>
      <w:r>
        <w:rPr>
          <w:rFonts w:eastAsia="Times New Roman" w:cs="Liberation Serif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ru-RU" w:eastAsia="hi-IN" w:bidi="hi-IN"/>
        </w:rPr>
        <w:t>Заявление о переводе помещения в Администрацию города Челябинска.</w:t>
      </w:r>
    </w:p>
    <w:p>
      <w:pPr>
        <w:pStyle w:val="Normal"/>
        <w:ind w:left="0" w:hanging="0"/>
        <w:jc w:val="both"/>
        <w:rPr>
          <w:rFonts w:ascii="Times New Roman" w:hAnsi="Times New Roman" w:eastAsia="Times New Roman" w:cs="Liberation Serif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kern w:val="2"/>
          <w:sz w:val="22"/>
          <w:szCs w:val="22"/>
          <w:highlight w:val="white"/>
          <w:u w:val="none"/>
          <w:lang w:val="ru-RU" w:eastAsia="hi-IN" w:bidi="hi-IN"/>
        </w:rPr>
      </w:pPr>
      <w:r>
        <w:rPr>
          <w:rFonts w:eastAsia="Times New Roman" w:cs="Liberation Serif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ru-RU" w:eastAsia="hi-IN" w:bidi="hi-IN"/>
        </w:rPr>
        <w:tab/>
        <w:t xml:space="preserve">2. Правоустанавливающие документы на переводимое помещение (подлинники                                           или засвидетельствованные в нотариальном порядке копии), если право на переводимое помещение не зарегистрировано/зарегистрировано </w:t>
      </w:r>
      <w:r>
        <w:rPr>
          <w:rFonts w:eastAsia="Times New Roman" w:cs="Liberation Serif"/>
          <w:b w:val="false"/>
          <w:bCs w:val="false"/>
          <w:i/>
          <w:iCs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ru-RU" w:eastAsia="hi-IN" w:bidi="hi-IN"/>
        </w:rPr>
        <w:t>(нужное подчеркнуть)</w:t>
      </w:r>
      <w:r>
        <w:rPr>
          <w:rFonts w:eastAsia="Times New Roman" w:cs="Liberation Serif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ru-RU" w:eastAsia="hi-IN" w:bidi="hi-IN"/>
        </w:rPr>
        <w:t xml:space="preserve"> в Едином государственном реестре недвижимости.</w:t>
      </w:r>
    </w:p>
    <w:p>
      <w:pPr>
        <w:pStyle w:val="Normal"/>
        <w:ind w:left="0" w:hanging="0"/>
        <w:jc w:val="both"/>
        <w:rPr>
          <w:rFonts w:ascii="Times New Roman" w:hAnsi="Times New Roman" w:eastAsia="Times New Roman" w:cs="Liberation Serif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kern w:val="2"/>
          <w:sz w:val="22"/>
          <w:szCs w:val="22"/>
          <w:highlight w:val="white"/>
          <w:u w:val="none"/>
          <w:lang w:val="ru-RU" w:eastAsia="hi-IN" w:bidi="hi-IN"/>
        </w:rPr>
      </w:pPr>
      <w:r>
        <w:rPr>
          <w:rFonts w:eastAsia="Times New Roman" w:cs="Liberation Serif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ru-RU" w:eastAsia="hi-IN" w:bidi="hi-IN"/>
        </w:rPr>
        <w:tab/>
        <w:t>3. 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>
      <w:pPr>
        <w:pStyle w:val="Normal"/>
        <w:ind w:left="0" w:hanging="0"/>
        <w:jc w:val="both"/>
        <w:rPr>
          <w:rFonts w:ascii="Times New Roman" w:hAnsi="Times New Roman" w:eastAsia="Times New Roman" w:cs="Liberation Serif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kern w:val="2"/>
          <w:sz w:val="22"/>
          <w:szCs w:val="22"/>
          <w:highlight w:val="white"/>
          <w:u w:val="none"/>
          <w:lang w:val="ru-RU" w:eastAsia="hi-IN" w:bidi="hi-IN"/>
        </w:rPr>
      </w:pPr>
      <w:r>
        <w:rPr>
          <w:rFonts w:eastAsia="Times New Roman" w:cs="Liberation Serif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ru-RU" w:eastAsia="hi-IN" w:bidi="hi-IN"/>
        </w:rPr>
        <w:tab/>
        <w:t>4.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>
      <w:pPr>
        <w:pStyle w:val="Normal"/>
        <w:ind w:left="0" w:hanging="0"/>
        <w:jc w:val="both"/>
        <w:rPr>
          <w:rFonts w:ascii="Times New Roman" w:hAnsi="Times New Roman" w:eastAsia="Times New Roman" w:cs="Liberation Serif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kern w:val="2"/>
          <w:sz w:val="22"/>
          <w:szCs w:val="22"/>
          <w:highlight w:val="white"/>
          <w:u w:val="none"/>
          <w:lang w:val="ru-RU" w:eastAsia="hi-IN" w:bidi="hi-IN"/>
        </w:rPr>
      </w:pPr>
      <w:r>
        <w:rPr>
          <w:rFonts w:eastAsia="Times New Roman" w:cs="Liberation Serif"/>
          <w:b w:val="false"/>
          <w:bCs w:val="false"/>
          <w:i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ru-RU" w:eastAsia="hi-IN" w:bidi="hi-IN"/>
        </w:rPr>
        <w:tab/>
        <w:t>5. С</w:t>
      </w:r>
      <w:r>
        <w:rPr>
          <w:rFonts w:eastAsia="Times New Roman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-4"/>
          <w:kern w:val="2"/>
          <w:sz w:val="24"/>
          <w:szCs w:val="24"/>
          <w:highlight w:val="white"/>
          <w:u w:val="none"/>
          <w:lang w:val="ru-RU" w:eastAsia="hi-IN" w:bidi="hi-IN"/>
        </w:rPr>
        <w:t>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>
      <w:pPr>
        <w:pStyle w:val="Normal"/>
        <w:ind w:left="0" w:hanging="0"/>
        <w:jc w:val="both"/>
        <w:rPr>
          <w:rFonts w:ascii="Times New Roman" w:hAnsi="Times New Roman" w:eastAsia="Times New Roman" w:cs="Liberation Serif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kern w:val="2"/>
          <w:sz w:val="22"/>
          <w:szCs w:val="22"/>
          <w:highlight w:val="white"/>
          <w:u w:val="none"/>
          <w:lang w:val="ru-RU" w:eastAsia="hi-IN" w:bidi="hi-IN"/>
        </w:rPr>
      </w:pPr>
      <w:r>
        <w:rPr>
          <w:rFonts w:eastAsia="Times New Roman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-4"/>
          <w:kern w:val="2"/>
          <w:sz w:val="24"/>
          <w:szCs w:val="24"/>
          <w:highlight w:val="white"/>
          <w:u w:val="none"/>
          <w:lang w:val="ru-RU" w:eastAsia="hi-IN" w:bidi="hi-IN"/>
        </w:rPr>
        <w:tab/>
        <w:t>6. План переводимого помещения с его техническим описанием (в случае если переводимое помещение является жилым – технический паспорт такого помещения).</w:t>
      </w:r>
    </w:p>
    <w:p>
      <w:pPr>
        <w:pStyle w:val="Normal"/>
        <w:ind w:left="0" w:hanging="0"/>
        <w:jc w:val="both"/>
        <w:rPr>
          <w:rFonts w:ascii="Times New Roman" w:hAnsi="Times New Roman" w:eastAsia="Times New Roman" w:cs="Liberation Serif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kern w:val="2"/>
          <w:sz w:val="22"/>
          <w:szCs w:val="22"/>
          <w:highlight w:val="white"/>
          <w:u w:val="none"/>
          <w:lang w:val="ru-RU" w:eastAsia="hi-IN" w:bidi="hi-IN"/>
        </w:rPr>
      </w:pPr>
      <w:r>
        <w:rPr>
          <w:rFonts w:eastAsia="Times New Roman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-4"/>
          <w:kern w:val="2"/>
          <w:sz w:val="24"/>
          <w:szCs w:val="24"/>
          <w:highlight w:val="white"/>
          <w:u w:val="none"/>
          <w:lang w:val="ru-RU" w:eastAsia="hi-IN" w:bidi="hi-IN"/>
        </w:rPr>
        <w:tab/>
        <w:t>7.  Поэтажный план дома, в котором находится переводимое помещение.</w:t>
      </w:r>
    </w:p>
    <w:p>
      <w:pPr>
        <w:pStyle w:val="Normal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headerReference w:type="first" r:id="rId3"/>
      <w:type w:val="nextPage"/>
      <w:pgSz w:w="11849" w:h="16838"/>
      <w:pgMar w:left="1701" w:right="567" w:header="480" w:top="1050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Liberation Serif" w:cs="Liberation Serif"/>
      <w:color w:val="00000A"/>
      <w:kern w:val="2"/>
      <w:sz w:val="24"/>
      <w:szCs w:val="24"/>
      <w:lang w:val="ru-RU" w:eastAsia="hi-IN" w:bidi="hi-IN"/>
    </w:rPr>
  </w:style>
  <w:style w:type="character" w:styleId="DefaultParagraphFont">
    <w:name w:val="Default Paragraph Font"/>
    <w:qFormat/>
    <w:rPr/>
  </w:style>
  <w:style w:type="character" w:styleId="Style14">
    <w:name w:val="Символ нумерации"/>
    <w:qFormat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Цветовое выделение для Текст"/>
    <w:qFormat/>
    <w:rPr>
      <w:sz w:val="24"/>
    </w:rPr>
  </w:style>
  <w:style w:type="paragraph" w:styleId="Style17">
    <w:name w:val="Заголовок"/>
    <w:basedOn w:val="Normal"/>
    <w:next w:val="Style18"/>
    <w:qFormat/>
    <w:pPr>
      <w:keepNext w:val="true"/>
      <w:widowControl/>
      <w:suppressAutoHyphens w:val="true"/>
      <w:spacing w:before="240" w:after="120"/>
      <w:jc w:val="left"/>
      <w:textAlignment w:val="auto"/>
    </w:pPr>
    <w:rPr>
      <w:rFonts w:ascii="Liberation Sans" w:hAnsi="Liberation Sans" w:eastAsia="Liberation Serif" w:cs="Mangal"/>
      <w:color w:val="00000A"/>
      <w:sz w:val="28"/>
      <w:szCs w:val="28"/>
      <w:lang w:val="ru-RU" w:eastAsia="ar-SA"/>
    </w:rPr>
  </w:style>
  <w:style w:type="paragraph" w:styleId="Style18">
    <w:name w:val="Body Text"/>
    <w:basedOn w:val="Normal"/>
    <w:pPr>
      <w:widowControl/>
      <w:suppressAutoHyphens w:val="true"/>
      <w:spacing w:lineRule="auto" w:line="276" w:before="0" w:after="140"/>
      <w:jc w:val="left"/>
      <w:textAlignment w:val="auto"/>
    </w:pPr>
    <w:rPr>
      <w:rFonts w:ascii="Times New Roman" w:hAnsi="Times New Roman" w:eastAsia="Liberation Serif"/>
      <w:color w:val="00000A"/>
      <w:sz w:val="24"/>
      <w:lang w:val="ru-RU" w:eastAsia="ar-SA"/>
    </w:rPr>
  </w:style>
  <w:style w:type="paragraph" w:styleId="Style19">
    <w:name w:val="List"/>
    <w:basedOn w:val="Style18"/>
    <w:pPr>
      <w:widowControl/>
      <w:suppressAutoHyphens w:val="true"/>
      <w:spacing w:lineRule="auto" w:line="276" w:before="0" w:after="140"/>
      <w:jc w:val="left"/>
      <w:textAlignment w:val="auto"/>
    </w:pPr>
    <w:rPr>
      <w:rFonts w:ascii="Times New Roman" w:hAnsi="Times New Roman" w:eastAsia="Liberation Serif" w:cs="Mangal"/>
      <w:color w:val="00000A"/>
      <w:sz w:val="24"/>
      <w:lang w:val="ru-RU" w:eastAsia="ar-SA"/>
    </w:rPr>
  </w:style>
  <w:style w:type="paragraph" w:styleId="Style20">
    <w:name w:val="Caption"/>
    <w:basedOn w:val="Normal"/>
    <w:qFormat/>
    <w:pPr>
      <w:widowControl/>
      <w:suppressLineNumbers/>
      <w:suppressAutoHyphens w:val="true"/>
      <w:spacing w:before="120" w:after="120"/>
      <w:jc w:val="left"/>
      <w:textAlignment w:val="auto"/>
    </w:pPr>
    <w:rPr>
      <w:rFonts w:ascii="Times New Roman" w:hAnsi="Times New Roman" w:eastAsia="Liberation Serif" w:cs="Mangal"/>
      <w:i/>
      <w:iCs/>
      <w:color w:val="00000A"/>
      <w:sz w:val="24"/>
      <w:szCs w:val="24"/>
      <w:lang w:val="ru-RU" w:eastAsia="ar-SA"/>
    </w:rPr>
  </w:style>
  <w:style w:type="paragraph" w:styleId="Style21">
    <w:name w:val="Указатель"/>
    <w:basedOn w:val="Normal"/>
    <w:qFormat/>
    <w:pPr>
      <w:widowControl/>
      <w:suppressLineNumbers/>
      <w:suppressAutoHyphens w:val="true"/>
      <w:jc w:val="left"/>
      <w:textAlignment w:val="auto"/>
    </w:pPr>
    <w:rPr>
      <w:rFonts w:ascii="Times New Roman" w:hAnsi="Times New Roman" w:eastAsia="Liberation Serif" w:cs="Mangal"/>
      <w:color w:val="00000A"/>
      <w:sz w:val="24"/>
      <w:lang w:val="ru-RU" w:eastAsia="ar-SA"/>
    </w:rPr>
  </w:style>
  <w:style w:type="paragraph" w:styleId="DocumentMap">
    <w:name w:val="DocumentMap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Liberation Serif" w:cs="Liberation Serif"/>
      <w:color w:val="00000A"/>
      <w:kern w:val="2"/>
      <w:sz w:val="20"/>
      <w:szCs w:val="24"/>
      <w:lang w:val="ru-RU" w:eastAsia="hi-IN" w:bidi="hi-IN"/>
    </w:rPr>
  </w:style>
  <w:style w:type="paragraph" w:styleId="Style22">
    <w:name w:val="Header"/>
    <w:basedOn w:val="Normal"/>
    <w:pPr>
      <w:widowControl/>
      <w:tabs>
        <w:tab w:val="clear" w:pos="720"/>
        <w:tab w:val="center" w:pos="4677" w:leader="none"/>
        <w:tab w:val="right" w:pos="9355" w:leader="none"/>
      </w:tabs>
      <w:suppressAutoHyphens w:val="true"/>
      <w:jc w:val="left"/>
      <w:textAlignment w:val="auto"/>
    </w:pPr>
    <w:rPr>
      <w:rFonts w:ascii="Times New Roman" w:hAnsi="Times New Roman" w:eastAsia="Liberation Serif"/>
      <w:color w:val="00000A"/>
      <w:sz w:val="24"/>
      <w:lang w:val="ru-RU" w:eastAsia="ar-SA"/>
    </w:rPr>
  </w:style>
  <w:style w:type="paragraph" w:styleId="Style23">
    <w:name w:val="Footer"/>
    <w:basedOn w:val="Normal"/>
    <w:pPr>
      <w:widowControl/>
      <w:tabs>
        <w:tab w:val="clear" w:pos="720"/>
        <w:tab w:val="center" w:pos="4677" w:leader="none"/>
        <w:tab w:val="right" w:pos="9355" w:leader="none"/>
      </w:tabs>
      <w:suppressAutoHyphens w:val="true"/>
      <w:jc w:val="left"/>
      <w:textAlignment w:val="auto"/>
    </w:pPr>
    <w:rPr>
      <w:rFonts w:ascii="Times New Roman" w:hAnsi="Times New Roman" w:eastAsia="Liberation Serif"/>
      <w:color w:val="00000A"/>
      <w:sz w:val="24"/>
      <w:lang w:val="ru-RU" w:eastAsia="ar-SA"/>
    </w:rPr>
  </w:style>
  <w:style w:type="paragraph" w:styleId="BalloonText">
    <w:name w:val="Balloon Text"/>
    <w:basedOn w:val="Normal"/>
    <w:qFormat/>
    <w:pPr>
      <w:widowControl/>
      <w:suppressAutoHyphens w:val="true"/>
      <w:jc w:val="left"/>
      <w:textAlignment w:val="auto"/>
    </w:pPr>
    <w:rPr>
      <w:rFonts w:ascii="Tahoma" w:hAnsi="Tahoma" w:eastAsia="Liberation Serif"/>
      <w:color w:val="00000A"/>
      <w:sz w:val="16"/>
      <w:lang w:val="ru-RU" w:eastAsia="ar-SA"/>
    </w:rPr>
  </w:style>
  <w:style w:type="paragraph" w:styleId="Style24">
    <w:name w:val="Содержимое таблицы"/>
    <w:basedOn w:val="Normal"/>
    <w:qFormat/>
    <w:pPr>
      <w:widowControl/>
      <w:suppressAutoHyphens w:val="true"/>
      <w:jc w:val="left"/>
      <w:textAlignment w:val="auto"/>
    </w:pPr>
    <w:rPr>
      <w:rFonts w:ascii="Times New Roman" w:hAnsi="Times New Roman" w:eastAsia="Liberation Serif"/>
      <w:color w:val="00000A"/>
      <w:sz w:val="24"/>
      <w:lang w:val="ru-RU" w:eastAsia="hi-IN"/>
    </w:rPr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hi-IN"/>
    </w:rPr>
  </w:style>
  <w:style w:type="numbering" w:styleId="123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</TotalTime>
  <Application>LibreOffice/6.1.4.2$Windows_X86_64 LibreOffice_project/9d0f32d1f0b509096fd65e0d4bec26ddd1938fd3</Application>
  <Pages>2</Pages>
  <Words>346</Words>
  <Characters>3171</Characters>
  <CharactersWithSpaces>5324</CharactersWithSpaces>
  <Paragraphs>46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2023-05-29T15:52:00Z</dcterms:created>
  <dc:creator>КонсультантПлюс</dc:creator>
  <dc:description/>
  <dc:language>ru</dc:language>
  <cp:lastModifiedBy/>
  <cp:lastPrinted>2023-05-30T14:53:45Z</cp:lastPrinted>
  <dcterms:modified xsi:type="dcterms:W3CDTF">2023-07-28T08:57:08Z</dcterms:modified>
  <cp:revision>17</cp:revision>
  <dc:subject/>
  <dc:title>Постановление Администрации города Челябинска от 04.02.2019 N 43-п(ред. от 05.03.2020)"Об утверждении административного регламента предоставления муниципальной услуги "Перевод жилого помещения в нежилое помещение или нежилого помещения в жилое помещение"(вместе с "Административным регламентом предоставления муниципальной услуги "Перевод жилого помещения в нежилое помещение или нежилого помещения в жилое помещение")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4022.00.55</vt:lpwstr>
  </property>
</Properties>
</file>