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2E" w:rsidRPr="005E7828" w:rsidRDefault="00E42B5D">
      <w:pPr>
        <w:ind w:left="5812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Приложение 2 </w:t>
      </w:r>
    </w:p>
    <w:p w:rsidR="0053342E" w:rsidRPr="005E7828" w:rsidRDefault="0053342E">
      <w:pPr>
        <w:ind w:left="5387"/>
        <w:jc w:val="both"/>
        <w:rPr>
          <w:rFonts w:eastAsia="Segoe UI"/>
          <w:sz w:val="26"/>
          <w:szCs w:val="26"/>
        </w:rPr>
      </w:pPr>
    </w:p>
    <w:p w:rsidR="0053342E" w:rsidRPr="005E7828" w:rsidRDefault="00E42B5D" w:rsidP="00623FDA">
      <w:pPr>
        <w:ind w:left="5529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к Положению о проведении конкурса на включение </w:t>
      </w:r>
      <w:r w:rsidR="00623FDA">
        <w:rPr>
          <w:rFonts w:eastAsia="Segoe UI"/>
          <w:sz w:val="26"/>
          <w:szCs w:val="26"/>
        </w:rPr>
        <w:t xml:space="preserve">муниципальных служащих (граждан) </w:t>
      </w:r>
      <w:r w:rsidRPr="005E7828">
        <w:rPr>
          <w:rFonts w:eastAsia="Segoe UI"/>
          <w:sz w:val="26"/>
          <w:szCs w:val="26"/>
        </w:rPr>
        <w:t xml:space="preserve">в кадровый резерв </w:t>
      </w:r>
      <w:r w:rsidR="00850280" w:rsidRPr="005E7828">
        <w:rPr>
          <w:rFonts w:eastAsia="Segoe UI"/>
          <w:sz w:val="26"/>
          <w:szCs w:val="26"/>
        </w:rPr>
        <w:t>Управления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 </w:t>
      </w:r>
    </w:p>
    <w:p w:rsidR="0053342E" w:rsidRPr="005E7828" w:rsidRDefault="00E42B5D" w:rsidP="005E7828">
      <w:pPr>
        <w:ind w:left="5760"/>
        <w:jc w:val="right"/>
        <w:rPr>
          <w:rFonts w:eastAsia="Segoe UI"/>
          <w:sz w:val="26"/>
          <w:szCs w:val="26"/>
        </w:rPr>
      </w:pPr>
      <w:r>
        <w:rPr>
          <w:rFonts w:ascii="Segoe UI" w:eastAsia="Segoe UI" w:hAnsi="Segoe UI" w:cs="Segoe UI"/>
          <w:sz w:val="24"/>
          <w:szCs w:val="24"/>
        </w:rPr>
        <w:tab/>
      </w:r>
      <w:r>
        <w:rPr>
          <w:rFonts w:ascii="Segoe UI" w:eastAsia="Segoe UI" w:hAnsi="Segoe UI" w:cs="Segoe UI"/>
          <w:sz w:val="24"/>
          <w:szCs w:val="24"/>
        </w:rPr>
        <w:tab/>
      </w:r>
      <w:r>
        <w:rPr>
          <w:rFonts w:ascii="Segoe UI" w:eastAsia="Segoe UI" w:hAnsi="Segoe UI" w:cs="Segoe UI"/>
          <w:sz w:val="24"/>
          <w:szCs w:val="24"/>
        </w:rPr>
        <w:tab/>
      </w:r>
      <w:r>
        <w:rPr>
          <w:rFonts w:ascii="Segoe UI" w:eastAsia="Segoe UI" w:hAnsi="Segoe UI" w:cs="Segoe UI"/>
          <w:sz w:val="24"/>
          <w:szCs w:val="24"/>
        </w:rPr>
        <w:tab/>
      </w:r>
      <w:r>
        <w:rPr>
          <w:rFonts w:ascii="Segoe UI" w:eastAsia="Segoe UI" w:hAnsi="Segoe UI" w:cs="Segoe UI"/>
          <w:sz w:val="24"/>
          <w:szCs w:val="24"/>
        </w:rPr>
        <w:tab/>
        <w:t xml:space="preserve">         </w:t>
      </w:r>
      <w:r w:rsidRPr="005E7828">
        <w:rPr>
          <w:rFonts w:eastAsia="Segoe UI"/>
          <w:sz w:val="26"/>
          <w:szCs w:val="26"/>
        </w:rPr>
        <w:t>Форма</w:t>
      </w:r>
    </w:p>
    <w:p w:rsidR="0053342E" w:rsidRPr="005E7828" w:rsidRDefault="0053342E">
      <w:pPr>
        <w:ind w:left="5387"/>
        <w:jc w:val="both"/>
        <w:rPr>
          <w:rFonts w:eastAsia="Segoe UI"/>
          <w:sz w:val="26"/>
          <w:szCs w:val="26"/>
        </w:rPr>
      </w:pPr>
    </w:p>
    <w:p w:rsidR="0053342E" w:rsidRPr="005E7828" w:rsidRDefault="00850280">
      <w:pPr>
        <w:ind w:left="538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Управление по архитектурно-градостроительному проектированию</w:t>
      </w:r>
      <w:r w:rsidR="00E42B5D" w:rsidRPr="005E7828">
        <w:rPr>
          <w:rFonts w:eastAsia="Segoe UI"/>
          <w:sz w:val="26"/>
          <w:szCs w:val="26"/>
        </w:rPr>
        <w:t xml:space="preserve"> города Челябинска</w:t>
      </w:r>
    </w:p>
    <w:p w:rsidR="0053342E" w:rsidRPr="005E7828" w:rsidRDefault="00E42B5D">
      <w:pPr>
        <w:pBdr>
          <w:top w:val="single" w:sz="4" w:space="1" w:color="auto"/>
        </w:pBdr>
        <w:ind w:left="5387"/>
        <w:jc w:val="right"/>
        <w:rPr>
          <w:rFonts w:eastAsia="Segoe UI"/>
        </w:rPr>
      </w:pPr>
      <w:r w:rsidRPr="005E7828">
        <w:rPr>
          <w:rFonts w:eastAsia="Segoe UI"/>
        </w:rPr>
        <w:t>(Наименование органа местного самоуправления)</w:t>
      </w:r>
    </w:p>
    <w:p w:rsidR="0053342E" w:rsidRPr="005E7828" w:rsidRDefault="0053342E">
      <w:pPr>
        <w:jc w:val="center"/>
        <w:rPr>
          <w:rFonts w:eastAsia="Segoe UI"/>
          <w:b/>
          <w:bCs/>
          <w:sz w:val="24"/>
          <w:szCs w:val="24"/>
        </w:rPr>
      </w:pPr>
    </w:p>
    <w:p w:rsidR="0053342E" w:rsidRPr="005E7828" w:rsidRDefault="00E42B5D">
      <w:pPr>
        <w:jc w:val="center"/>
        <w:rPr>
          <w:rFonts w:eastAsia="Segoe UI"/>
          <w:b/>
          <w:bCs/>
          <w:sz w:val="26"/>
          <w:szCs w:val="26"/>
        </w:rPr>
      </w:pPr>
      <w:r w:rsidRPr="005E7828">
        <w:rPr>
          <w:rFonts w:eastAsia="Segoe UI"/>
          <w:b/>
          <w:bCs/>
          <w:sz w:val="26"/>
          <w:szCs w:val="26"/>
        </w:rPr>
        <w:t>Согласие</w:t>
      </w:r>
    </w:p>
    <w:p w:rsidR="0053342E" w:rsidRPr="005E7828" w:rsidRDefault="00E42B5D">
      <w:pPr>
        <w:spacing w:after="360"/>
        <w:jc w:val="center"/>
        <w:rPr>
          <w:rFonts w:eastAsia="Segoe UI"/>
          <w:b/>
          <w:bCs/>
          <w:sz w:val="26"/>
          <w:szCs w:val="26"/>
        </w:rPr>
      </w:pPr>
      <w:r w:rsidRPr="005E7828">
        <w:rPr>
          <w:rFonts w:eastAsia="Segoe UI"/>
          <w:b/>
          <w:bCs/>
          <w:sz w:val="26"/>
          <w:szCs w:val="26"/>
        </w:rPr>
        <w:t>кандидата на обработку его персональных данных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142"/>
        <w:gridCol w:w="425"/>
        <w:gridCol w:w="142"/>
        <w:gridCol w:w="1276"/>
        <w:gridCol w:w="425"/>
        <w:gridCol w:w="425"/>
        <w:gridCol w:w="284"/>
      </w:tblGrid>
      <w:tr w:rsidR="0053342E" w:rsidRPr="005E7828">
        <w:tc>
          <w:tcPr>
            <w:tcW w:w="6832" w:type="dxa"/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г. Челябинск</w:t>
            </w:r>
          </w:p>
        </w:tc>
        <w:tc>
          <w:tcPr>
            <w:tcW w:w="142" w:type="dxa"/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 xml:space="preserve"> </w:t>
            </w:r>
          </w:p>
        </w:tc>
        <w:tc>
          <w:tcPr>
            <w:tcW w:w="142" w:type="dxa"/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53342E" w:rsidRPr="005E7828" w:rsidRDefault="00E42B5D">
            <w:pPr>
              <w:jc w:val="center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6"/>
                <w:szCs w:val="26"/>
              </w:rPr>
            </w:pPr>
          </w:p>
        </w:tc>
        <w:tc>
          <w:tcPr>
            <w:tcW w:w="284" w:type="dxa"/>
          </w:tcPr>
          <w:p w:rsidR="0053342E" w:rsidRPr="005E7828" w:rsidRDefault="00E42B5D">
            <w:pPr>
              <w:jc w:val="right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г.</w:t>
            </w:r>
          </w:p>
        </w:tc>
      </w:tr>
    </w:tbl>
    <w:p w:rsidR="0053342E" w:rsidRPr="005E7828" w:rsidRDefault="00E42B5D">
      <w:pPr>
        <w:tabs>
          <w:tab w:val="left" w:pos="9922"/>
        </w:tabs>
        <w:spacing w:before="240"/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Я, </w:t>
      </w:r>
      <w:r w:rsidRPr="005E7828">
        <w:rPr>
          <w:rFonts w:eastAsia="Segoe UI"/>
          <w:sz w:val="26"/>
          <w:szCs w:val="26"/>
        </w:rPr>
        <w:tab/>
        <w:t>,</w:t>
      </w:r>
    </w:p>
    <w:p w:rsidR="0053342E" w:rsidRPr="005E7828" w:rsidRDefault="00E42B5D">
      <w:pPr>
        <w:pBdr>
          <w:top w:val="single" w:sz="4" w:space="1" w:color="auto"/>
        </w:pBdr>
        <w:ind w:left="851"/>
        <w:jc w:val="center"/>
        <w:rPr>
          <w:rFonts w:eastAsia="Segoe UI"/>
          <w:sz w:val="22"/>
          <w:szCs w:val="22"/>
        </w:rPr>
      </w:pPr>
      <w:r w:rsidRPr="005E7828">
        <w:rPr>
          <w:rFonts w:eastAsia="Segoe UI"/>
          <w:sz w:val="22"/>
          <w:szCs w:val="22"/>
        </w:rPr>
        <w:t>(Ф.И.О.)</w:t>
      </w:r>
    </w:p>
    <w:p w:rsidR="0053342E" w:rsidRPr="005E7828" w:rsidRDefault="00E42B5D">
      <w:pPr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за</w:t>
      </w:r>
      <w:r w:rsidR="005E7828" w:rsidRPr="005E7828">
        <w:rPr>
          <w:rFonts w:eastAsia="Segoe UI"/>
          <w:sz w:val="26"/>
          <w:szCs w:val="26"/>
        </w:rPr>
        <w:t>регистрированный(ная) по адресу</w:t>
      </w:r>
    </w:p>
    <w:p w:rsidR="0053342E" w:rsidRPr="005E7828" w:rsidRDefault="0053342E">
      <w:pPr>
        <w:pBdr>
          <w:top w:val="single" w:sz="4" w:space="1" w:color="auto"/>
        </w:pBdr>
        <w:spacing w:after="120"/>
        <w:ind w:left="3686"/>
        <w:jc w:val="both"/>
        <w:rPr>
          <w:rFonts w:eastAsia="Segoe UI"/>
          <w:sz w:val="24"/>
          <w:szCs w:val="24"/>
        </w:rPr>
      </w:pPr>
    </w:p>
    <w:p w:rsidR="0053342E" w:rsidRPr="005E7828" w:rsidRDefault="0053342E">
      <w:pPr>
        <w:pBdr>
          <w:top w:val="single" w:sz="4" w:space="1" w:color="auto"/>
        </w:pBdr>
        <w:spacing w:after="120"/>
        <w:jc w:val="both"/>
        <w:rPr>
          <w:rFonts w:eastAsia="Segoe UI"/>
          <w:sz w:val="24"/>
          <w:szCs w:val="24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993"/>
        <w:gridCol w:w="425"/>
        <w:gridCol w:w="1417"/>
        <w:gridCol w:w="1418"/>
        <w:gridCol w:w="1134"/>
        <w:gridCol w:w="506"/>
        <w:gridCol w:w="2471"/>
      </w:tblGrid>
      <w:tr w:rsidR="0053342E" w:rsidRPr="005E7828" w:rsidTr="005E7828">
        <w:tc>
          <w:tcPr>
            <w:tcW w:w="1729" w:type="dxa"/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паспорт серия</w:t>
            </w:r>
            <w:r w:rsidR="005E7828" w:rsidRPr="005E7828">
              <w:rPr>
                <w:rFonts w:eastAsia="Segoe UI"/>
                <w:sz w:val="26"/>
                <w:szCs w:val="26"/>
              </w:rPr>
              <w:t xml:space="preserve">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425" w:type="dxa"/>
          </w:tcPr>
          <w:p w:rsidR="0053342E" w:rsidRPr="005E7828" w:rsidRDefault="00E42B5D">
            <w:pPr>
              <w:jc w:val="both"/>
              <w:rPr>
                <w:rFonts w:eastAsia="Segoe UI"/>
                <w:sz w:val="26"/>
                <w:szCs w:val="26"/>
              </w:rPr>
            </w:pPr>
            <w:r w:rsidRPr="005E7828">
              <w:rPr>
                <w:rFonts w:eastAsia="Segoe UI"/>
                <w:sz w:val="26"/>
                <w:szCs w:val="26"/>
              </w:rPr>
              <w:t>№</w:t>
            </w:r>
            <w:r w:rsidR="005E7828" w:rsidRPr="005E7828">
              <w:rPr>
                <w:rFonts w:eastAsia="Segoe UI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342E" w:rsidRPr="005E7828" w:rsidRDefault="00E42B5D">
            <w:pPr>
              <w:jc w:val="both"/>
              <w:rPr>
                <w:rFonts w:eastAsia="Segoe UI"/>
                <w:sz w:val="24"/>
                <w:szCs w:val="24"/>
              </w:rPr>
            </w:pPr>
            <w:r w:rsidRPr="005E7828">
              <w:rPr>
                <w:rFonts w:eastAsia="Segoe UI"/>
                <w:sz w:val="24"/>
                <w:szCs w:val="24"/>
              </w:rPr>
              <w:t xml:space="preserve">, </w:t>
            </w:r>
            <w:r w:rsidRPr="005E7828">
              <w:rPr>
                <w:rFonts w:eastAsia="Segoe UI"/>
                <w:sz w:val="26"/>
                <w:szCs w:val="26"/>
              </w:rPr>
              <w:t>выдан</w:t>
            </w:r>
            <w:r w:rsidR="005E7828">
              <w:rPr>
                <w:rFonts w:eastAsia="Segoe UI"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506" w:type="dxa"/>
          </w:tcPr>
          <w:p w:rsidR="0053342E" w:rsidRPr="005E7828" w:rsidRDefault="00E42B5D">
            <w:pPr>
              <w:jc w:val="both"/>
              <w:rPr>
                <w:rFonts w:eastAsia="Segoe UI"/>
                <w:sz w:val="24"/>
                <w:szCs w:val="24"/>
              </w:rPr>
            </w:pPr>
            <w:r w:rsidRPr="005E7828">
              <w:rPr>
                <w:rFonts w:eastAsia="Segoe UI"/>
                <w:sz w:val="24"/>
                <w:szCs w:val="24"/>
              </w:rPr>
              <w:t>,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</w:tr>
      <w:tr w:rsidR="0053342E" w:rsidRPr="005E7828" w:rsidTr="005E7828">
        <w:tc>
          <w:tcPr>
            <w:tcW w:w="1729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993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425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42E" w:rsidRPr="005E7828" w:rsidRDefault="00E42B5D">
            <w:pPr>
              <w:jc w:val="center"/>
              <w:rPr>
                <w:rFonts w:eastAsia="Segoe UI"/>
                <w:sz w:val="24"/>
                <w:szCs w:val="24"/>
              </w:rPr>
            </w:pPr>
            <w:r w:rsidRPr="005E7828">
              <w:rPr>
                <w:rFonts w:eastAsia="Segoe UI"/>
                <w:sz w:val="24"/>
                <w:szCs w:val="24"/>
              </w:rPr>
              <w:t>(дата)</w:t>
            </w:r>
          </w:p>
        </w:tc>
        <w:tc>
          <w:tcPr>
            <w:tcW w:w="506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2471" w:type="dxa"/>
          </w:tcPr>
          <w:p w:rsidR="0053342E" w:rsidRPr="005E7828" w:rsidRDefault="00E42B5D">
            <w:pPr>
              <w:jc w:val="center"/>
              <w:rPr>
                <w:rFonts w:eastAsia="Segoe UI"/>
                <w:sz w:val="24"/>
                <w:szCs w:val="24"/>
              </w:rPr>
            </w:pPr>
            <w:r w:rsidRPr="005E7828">
              <w:rPr>
                <w:rFonts w:eastAsia="Segoe UI"/>
                <w:sz w:val="24"/>
                <w:szCs w:val="24"/>
              </w:rPr>
              <w:t>(кем выдан)</w:t>
            </w:r>
          </w:p>
        </w:tc>
      </w:tr>
    </w:tbl>
    <w:p w:rsidR="0053342E" w:rsidRPr="005E7828" w:rsidRDefault="0053342E">
      <w:pPr>
        <w:jc w:val="both"/>
        <w:rPr>
          <w:rFonts w:eastAsia="Segoe UI"/>
          <w:sz w:val="24"/>
          <w:szCs w:val="24"/>
        </w:rPr>
      </w:pPr>
    </w:p>
    <w:p w:rsidR="0053342E" w:rsidRDefault="0053342E">
      <w:pPr>
        <w:pBdr>
          <w:top w:val="single" w:sz="4" w:space="1" w:color="auto"/>
        </w:pBdr>
        <w:spacing w:after="240"/>
        <w:jc w:val="both"/>
        <w:rPr>
          <w:rFonts w:ascii="Segoe UI" w:eastAsia="Segoe UI" w:hAnsi="Segoe UI" w:cs="Segoe UI"/>
          <w:sz w:val="2"/>
          <w:szCs w:val="2"/>
        </w:rPr>
      </w:pPr>
    </w:p>
    <w:p w:rsidR="0053342E" w:rsidRPr="005E7828" w:rsidRDefault="00E42B5D">
      <w:pPr>
        <w:pStyle w:val="2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в соответствии со статьей 9 Федерального закона от 27 июля 2006 года № 152-ФЗ </w:t>
      </w:r>
      <w:r w:rsidRPr="005E7828">
        <w:rPr>
          <w:rFonts w:eastAsia="Segoe UI"/>
          <w:sz w:val="26"/>
          <w:szCs w:val="26"/>
        </w:rPr>
        <w:br/>
        <w:t xml:space="preserve">«О персональных данных» свободно, своей волей и в своем интересе даю согласие </w:t>
      </w:r>
      <w:r w:rsidR="00850280" w:rsidRPr="005E7828">
        <w:rPr>
          <w:rFonts w:eastAsia="Segoe UI"/>
          <w:sz w:val="26"/>
          <w:szCs w:val="26"/>
        </w:rPr>
        <w:t>Управлению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представление которых необходимо </w:t>
      </w:r>
      <w:r w:rsidR="00F0139B">
        <w:rPr>
          <w:rFonts w:eastAsia="Segoe UI"/>
          <w:sz w:val="26"/>
          <w:szCs w:val="26"/>
        </w:rPr>
        <w:t xml:space="preserve">                                 </w:t>
      </w:r>
      <w:r w:rsidRPr="005E7828">
        <w:rPr>
          <w:rFonts w:eastAsia="Segoe UI"/>
          <w:sz w:val="26"/>
          <w:szCs w:val="26"/>
        </w:rPr>
        <w:t>в соответствии с Положением о кадровом резерве города Челябинска.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Даю согласие на размещение на официальном сайте </w:t>
      </w:r>
      <w:r w:rsidR="00850280" w:rsidRPr="005E7828">
        <w:rPr>
          <w:rFonts w:eastAsia="Segoe UI"/>
          <w:sz w:val="26"/>
          <w:szCs w:val="26"/>
        </w:rPr>
        <w:t>Управления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 и в государственной информационной системе в области государственной службы в информационно-телекоммуникационной сети Интернет вышеуказанных сведений в случае включения</w:t>
      </w:r>
      <w:r w:rsidR="00F0139B">
        <w:rPr>
          <w:rFonts w:eastAsia="Segoe UI"/>
          <w:sz w:val="26"/>
          <w:szCs w:val="26"/>
        </w:rPr>
        <w:t xml:space="preserve">                 </w:t>
      </w:r>
      <w:r w:rsidRPr="005E7828">
        <w:rPr>
          <w:rFonts w:eastAsia="Segoe UI"/>
          <w:sz w:val="26"/>
          <w:szCs w:val="26"/>
        </w:rPr>
        <w:t xml:space="preserve"> в кадровый резерв </w:t>
      </w:r>
      <w:r w:rsidR="00850280" w:rsidRPr="005E7828">
        <w:rPr>
          <w:rFonts w:eastAsia="Segoe UI"/>
          <w:sz w:val="26"/>
          <w:szCs w:val="26"/>
        </w:rPr>
        <w:t>Управления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Челябинска.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Вышеуказанные персональные данные предоставляю для обработки в целях включения меня в кадровый резерв для замещения вакантной должности </w:t>
      </w:r>
      <w:r w:rsidRPr="005E7828">
        <w:rPr>
          <w:rFonts w:eastAsia="Segoe UI"/>
          <w:sz w:val="26"/>
          <w:szCs w:val="26"/>
        </w:rPr>
        <w:lastRenderedPageBreak/>
        <w:t xml:space="preserve">муниципальной службы </w:t>
      </w:r>
      <w:r w:rsidR="00850280" w:rsidRPr="005E7828">
        <w:rPr>
          <w:rFonts w:eastAsia="Segoe UI"/>
          <w:sz w:val="26"/>
          <w:szCs w:val="26"/>
        </w:rPr>
        <w:t>Управления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Челябинска.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Я ознакомлен(а), что: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1) согласие на обработку персональных данных действует с даты подписания настоящего согласия до момента отзыва мною настоящего согласия;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2) согласие на обработку персональных данных может быть отозвано в любое время на основании письменного заявления в произвольной форме;</w:t>
      </w:r>
    </w:p>
    <w:p w:rsidR="0053342E" w:rsidRPr="005E7828" w:rsidRDefault="00E42B5D">
      <w:pPr>
        <w:pStyle w:val="2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>3) в случае отзыва согласия на</w:t>
      </w:r>
      <w:r w:rsidR="00A0658E">
        <w:rPr>
          <w:rFonts w:eastAsia="Segoe UI"/>
          <w:sz w:val="26"/>
          <w:szCs w:val="26"/>
        </w:rPr>
        <w:t xml:space="preserve"> обработку персональных данных Управлени</w:t>
      </w:r>
      <w:r w:rsidR="002B1B96">
        <w:rPr>
          <w:rFonts w:eastAsia="Segoe UI"/>
          <w:sz w:val="26"/>
          <w:szCs w:val="26"/>
        </w:rPr>
        <w:t xml:space="preserve">е                 </w:t>
      </w:r>
      <w:r w:rsidR="00A0658E">
        <w:rPr>
          <w:rFonts w:eastAsia="Segoe UI"/>
          <w:sz w:val="26"/>
          <w:szCs w:val="26"/>
        </w:rPr>
        <w:t xml:space="preserve"> по архитектурно-градостроительному проектированию </w:t>
      </w:r>
      <w:r w:rsidRPr="005E7828">
        <w:rPr>
          <w:rFonts w:eastAsia="Segoe UI"/>
          <w:sz w:val="26"/>
          <w:szCs w:val="26"/>
        </w:rPr>
        <w:t>города Челябинска вправе продолжить обработку персональных данных без согласия при наличии оснований, указанных в пунктах 2 - 11 час</w:t>
      </w:r>
      <w:r w:rsidR="00A502CD">
        <w:rPr>
          <w:rFonts w:eastAsia="Segoe UI"/>
          <w:sz w:val="26"/>
          <w:szCs w:val="26"/>
        </w:rPr>
        <w:t>ти 1 статьи 6, части 2 статьи 10</w:t>
      </w:r>
      <w:r w:rsidR="00F0139B">
        <w:rPr>
          <w:rFonts w:eastAsia="Segoe UI"/>
          <w:sz w:val="26"/>
          <w:szCs w:val="26"/>
        </w:rPr>
        <w:t xml:space="preserve"> </w:t>
      </w:r>
      <w:r w:rsidRPr="005E7828">
        <w:rPr>
          <w:rFonts w:eastAsia="Segoe UI"/>
          <w:sz w:val="26"/>
          <w:szCs w:val="26"/>
        </w:rPr>
        <w:t>и части 2 статьи 11 Федерального закона от 27 июля 2006 года № 152-ФЗ</w:t>
      </w:r>
      <w:r w:rsidR="00A0658E">
        <w:rPr>
          <w:rFonts w:eastAsia="Segoe UI"/>
          <w:sz w:val="26"/>
          <w:szCs w:val="26"/>
        </w:rPr>
        <w:t xml:space="preserve">   </w:t>
      </w:r>
      <w:r w:rsidR="00F0139B">
        <w:rPr>
          <w:rFonts w:eastAsia="Segoe UI"/>
          <w:sz w:val="26"/>
          <w:szCs w:val="26"/>
        </w:rPr>
        <w:t xml:space="preserve"> </w:t>
      </w:r>
      <w:r w:rsidRPr="005E7828">
        <w:rPr>
          <w:rFonts w:eastAsia="Segoe UI"/>
          <w:sz w:val="26"/>
          <w:szCs w:val="26"/>
        </w:rPr>
        <w:t>«О персональных данных»;</w:t>
      </w:r>
    </w:p>
    <w:p w:rsidR="0053342E" w:rsidRPr="005E7828" w:rsidRDefault="00E42B5D">
      <w:pPr>
        <w:ind w:firstLine="567"/>
        <w:jc w:val="both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4) персональные данные хранятся в </w:t>
      </w:r>
      <w:r w:rsidR="00A0658E">
        <w:rPr>
          <w:rFonts w:eastAsia="Segoe UI"/>
          <w:sz w:val="26"/>
          <w:szCs w:val="26"/>
        </w:rPr>
        <w:t>Управлении по архитектурно-градостроительному проектированию</w:t>
      </w:r>
      <w:r w:rsidRPr="005E7828">
        <w:rPr>
          <w:rFonts w:eastAsia="Segoe UI"/>
          <w:sz w:val="26"/>
          <w:szCs w:val="26"/>
        </w:rPr>
        <w:t xml:space="preserve"> города Челябинска в течение срока хранения документов, предусмотренных законодательством Российской Федерации.</w:t>
      </w:r>
    </w:p>
    <w:p w:rsidR="002B1B96" w:rsidRPr="005E7828" w:rsidRDefault="00E42B5D" w:rsidP="002B1B96">
      <w:pPr>
        <w:pStyle w:val="2"/>
        <w:spacing w:after="480"/>
        <w:rPr>
          <w:rFonts w:eastAsia="Segoe UI"/>
          <w:sz w:val="26"/>
          <w:szCs w:val="26"/>
        </w:rPr>
      </w:pPr>
      <w:r w:rsidRPr="005E7828">
        <w:rPr>
          <w:rFonts w:eastAsia="Segoe UI"/>
          <w:sz w:val="26"/>
          <w:szCs w:val="26"/>
        </w:rPr>
        <w:t xml:space="preserve">Настоящим подтверждаю достоверность и точность указанных в согласии кандидата на обработку персональных данных сведений и даю свое согласие </w:t>
      </w:r>
      <w:r w:rsidR="00F0139B">
        <w:rPr>
          <w:rFonts w:eastAsia="Segoe UI"/>
          <w:sz w:val="26"/>
          <w:szCs w:val="26"/>
        </w:rPr>
        <w:t xml:space="preserve">                      </w:t>
      </w:r>
      <w:r w:rsidRPr="005E7828">
        <w:rPr>
          <w:rFonts w:eastAsia="Segoe UI"/>
          <w:sz w:val="26"/>
          <w:szCs w:val="26"/>
        </w:rPr>
        <w:t>на их обработку.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2"/>
        <w:gridCol w:w="1559"/>
        <w:gridCol w:w="142"/>
        <w:gridCol w:w="2268"/>
      </w:tblGrid>
      <w:tr w:rsidR="0053342E" w:rsidRPr="005E7828">
        <w:tc>
          <w:tcPr>
            <w:tcW w:w="5982" w:type="dxa"/>
          </w:tcPr>
          <w:p w:rsidR="002B1B96" w:rsidRDefault="002B1B96">
            <w:pPr>
              <w:ind w:firstLine="567"/>
              <w:jc w:val="both"/>
              <w:rPr>
                <w:rFonts w:eastAsia="Segoe UI"/>
                <w:sz w:val="26"/>
                <w:szCs w:val="26"/>
              </w:rPr>
            </w:pPr>
          </w:p>
          <w:p w:rsidR="0053342E" w:rsidRPr="005E7828" w:rsidRDefault="00E42B5D">
            <w:pPr>
              <w:ind w:firstLine="567"/>
              <w:jc w:val="both"/>
              <w:rPr>
                <w:rFonts w:eastAsia="Segoe UI"/>
                <w:sz w:val="24"/>
                <w:szCs w:val="24"/>
              </w:rPr>
            </w:pPr>
            <w:bookmarkStart w:id="0" w:name="_GoBack"/>
            <w:bookmarkEnd w:id="0"/>
            <w:r w:rsidRPr="005E7828">
              <w:rPr>
                <w:rFonts w:eastAsia="Segoe UI"/>
                <w:sz w:val="26"/>
                <w:szCs w:val="26"/>
              </w:rPr>
              <w:t>Дата начала обработки персональных данных</w:t>
            </w:r>
            <w:r w:rsidRPr="005E7828">
              <w:rPr>
                <w:rFonts w:eastAsia="Segoe UI"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</w:tr>
      <w:tr w:rsidR="0053342E" w:rsidRPr="005E7828">
        <w:tc>
          <w:tcPr>
            <w:tcW w:w="5982" w:type="dxa"/>
          </w:tcPr>
          <w:p w:rsidR="0053342E" w:rsidRPr="005E7828" w:rsidRDefault="0053342E">
            <w:pPr>
              <w:jc w:val="both"/>
              <w:rPr>
                <w:rFonts w:eastAsia="Segoe UI"/>
              </w:rPr>
            </w:pPr>
          </w:p>
        </w:tc>
        <w:tc>
          <w:tcPr>
            <w:tcW w:w="3969" w:type="dxa"/>
            <w:gridSpan w:val="3"/>
          </w:tcPr>
          <w:p w:rsidR="0053342E" w:rsidRPr="005E7828" w:rsidRDefault="00E42B5D">
            <w:pPr>
              <w:jc w:val="center"/>
              <w:rPr>
                <w:rFonts w:eastAsia="Segoe UI"/>
              </w:rPr>
            </w:pPr>
            <w:r w:rsidRPr="005E7828">
              <w:rPr>
                <w:rFonts w:eastAsia="Segoe UI"/>
              </w:rPr>
              <w:t>(число, месяц, год)</w:t>
            </w:r>
          </w:p>
        </w:tc>
      </w:tr>
      <w:tr w:rsidR="0053342E" w:rsidRPr="005E7828">
        <w:tc>
          <w:tcPr>
            <w:tcW w:w="5982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</w:tr>
      <w:tr w:rsidR="0053342E" w:rsidRPr="005E7828">
        <w:tc>
          <w:tcPr>
            <w:tcW w:w="5982" w:type="dxa"/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142" w:type="dxa"/>
          </w:tcPr>
          <w:p w:rsidR="0053342E" w:rsidRPr="005E7828" w:rsidRDefault="00E42B5D">
            <w:pPr>
              <w:jc w:val="both"/>
              <w:rPr>
                <w:rFonts w:eastAsia="Segoe UI"/>
                <w:sz w:val="24"/>
                <w:szCs w:val="24"/>
              </w:rPr>
            </w:pPr>
            <w:r w:rsidRPr="005E7828">
              <w:rPr>
                <w:rFonts w:eastAsia="Segoe UI"/>
                <w:sz w:val="24"/>
                <w:szCs w:val="24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342E" w:rsidRPr="005E7828" w:rsidRDefault="0053342E">
            <w:pPr>
              <w:jc w:val="both"/>
              <w:rPr>
                <w:rFonts w:eastAsia="Segoe UI"/>
                <w:sz w:val="24"/>
                <w:szCs w:val="24"/>
              </w:rPr>
            </w:pPr>
          </w:p>
        </w:tc>
      </w:tr>
      <w:tr w:rsidR="0053342E" w:rsidRPr="005E7828">
        <w:tc>
          <w:tcPr>
            <w:tcW w:w="5982" w:type="dxa"/>
          </w:tcPr>
          <w:p w:rsidR="0053342E" w:rsidRPr="005E7828" w:rsidRDefault="0053342E">
            <w:pPr>
              <w:jc w:val="both"/>
              <w:rPr>
                <w:rFonts w:eastAsia="Segoe UI"/>
              </w:rPr>
            </w:pPr>
          </w:p>
        </w:tc>
        <w:tc>
          <w:tcPr>
            <w:tcW w:w="3969" w:type="dxa"/>
            <w:gridSpan w:val="3"/>
          </w:tcPr>
          <w:p w:rsidR="0053342E" w:rsidRPr="005E7828" w:rsidRDefault="00E42B5D">
            <w:pPr>
              <w:jc w:val="center"/>
              <w:rPr>
                <w:rFonts w:eastAsia="Segoe UI"/>
              </w:rPr>
            </w:pPr>
            <w:r w:rsidRPr="005E7828">
              <w:rPr>
                <w:rFonts w:eastAsia="Segoe UI"/>
              </w:rPr>
              <w:t>(подпись, расшифровка)</w:t>
            </w:r>
          </w:p>
        </w:tc>
      </w:tr>
    </w:tbl>
    <w:p w:rsidR="0053342E" w:rsidRPr="005E7828" w:rsidRDefault="0053342E">
      <w:pPr>
        <w:jc w:val="both"/>
        <w:rPr>
          <w:rFonts w:eastAsia="Segoe UI"/>
          <w:sz w:val="2"/>
          <w:szCs w:val="2"/>
        </w:rPr>
      </w:pPr>
    </w:p>
    <w:sectPr w:rsidR="0053342E" w:rsidRPr="005E7828">
      <w:headerReference w:type="default" r:id="rId8"/>
      <w:pgSz w:w="11906" w:h="16838"/>
      <w:pgMar w:top="1134" w:right="850" w:bottom="709" w:left="1134" w:header="397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84" w:rsidRDefault="003A528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separator/>
      </w:r>
    </w:p>
  </w:endnote>
  <w:endnote w:type="continuationSeparator" w:id="0">
    <w:p w:rsidR="003A5284" w:rsidRDefault="003A528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84" w:rsidRDefault="003A528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separator/>
      </w:r>
    </w:p>
  </w:footnote>
  <w:footnote w:type="continuationSeparator" w:id="0">
    <w:p w:rsidR="003A5284" w:rsidRDefault="003A5284">
      <w:p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2E" w:rsidRDefault="00E42B5D">
    <w:pPr>
      <w:pStyle w:val="a3"/>
      <w:jc w:val="center"/>
      <w:rPr>
        <w:rFonts w:ascii="Segoe UI" w:eastAsia="Segoe UI" w:hAnsi="Segoe UI" w:cs="Segoe UI"/>
      </w:rPr>
    </w:pPr>
    <w:r>
      <w:rPr>
        <w:rFonts w:ascii="Segoe UI" w:eastAsia="Segoe UI" w:hAnsi="Segoe UI" w:cs="Segoe UI"/>
      </w:rPr>
      <w:fldChar w:fldCharType="begin"/>
    </w:r>
    <w:r>
      <w:rPr>
        <w:rFonts w:ascii="Segoe UI" w:eastAsia="Segoe UI" w:hAnsi="Segoe UI" w:cs="Segoe UI"/>
      </w:rPr>
      <w:instrText>PAGE   \* MERGEFORMAT</w:instrText>
    </w:r>
    <w:r>
      <w:fldChar w:fldCharType="separate"/>
    </w:r>
    <w:r w:rsidR="002B1B96">
      <w:rPr>
        <w:rFonts w:ascii="Segoe UI" w:eastAsia="Segoe UI" w:hAnsi="Segoe UI" w:cs="Segoe UI"/>
        <w:noProof/>
      </w:rPr>
      <w:t>2</w:t>
    </w:r>
    <w:r>
      <w:fldChar w:fldCharType="end"/>
    </w:r>
  </w:p>
  <w:p w:rsidR="0053342E" w:rsidRDefault="0053342E">
    <w:pPr>
      <w:jc w:val="right"/>
      <w:rPr>
        <w:rFonts w:ascii="Segoe UI" w:eastAsia="Segoe UI" w:hAnsi="Segoe UI" w:cs="Segoe U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rgetLastTabAlignment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42E"/>
    <w:rsid w:val="00010635"/>
    <w:rsid w:val="00106F3C"/>
    <w:rsid w:val="002B1B96"/>
    <w:rsid w:val="003147AA"/>
    <w:rsid w:val="003A5284"/>
    <w:rsid w:val="0053342E"/>
    <w:rsid w:val="0057048F"/>
    <w:rsid w:val="005E7828"/>
    <w:rsid w:val="00623FDA"/>
    <w:rsid w:val="00850280"/>
    <w:rsid w:val="00995448"/>
    <w:rsid w:val="00A0658E"/>
    <w:rsid w:val="00A502CD"/>
    <w:rsid w:val="00B01D6A"/>
    <w:rsid w:val="00DE089A"/>
    <w:rsid w:val="00E42B5D"/>
    <w:rsid w:val="00F0139B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ocked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semiHidden/>
    <w:locked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customStyle="1" w:styleId="ConsNormal">
    <w:name w:val="ConsNormal"/>
    <w:pPr>
      <w:jc w:val="both"/>
    </w:pPr>
    <w:rPr>
      <w:rFonts w:ascii="Courier New" w:eastAsia="Courier New" w:hAnsi="Courier New" w:cs="Courier New"/>
      <w:lang w:bidi="ru-RU"/>
    </w:rPr>
  </w:style>
  <w:style w:type="paragraph" w:styleId="2">
    <w:name w:val="Body Text 2"/>
    <w:basedOn w:val="a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semiHidden/>
    <w:locked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21">
    <w:name w:val="Body Text Indent 2"/>
    <w:basedOn w:val="a"/>
    <w:pPr>
      <w:ind w:left="7088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semiHidden/>
    <w:locked/>
    <w:rPr>
      <w:rFonts w:ascii="Times New Roman" w:eastAsia="Times New Roman" w:hAnsi="Times New Roman" w:cs="Times New Roman"/>
      <w:sz w:val="20"/>
      <w:szCs w:val="20"/>
      <w:lang w:val="ru-RU" w:bidi="ru-RU"/>
    </w:rPr>
  </w:style>
  <w:style w:type="paragraph" w:styleId="a7">
    <w:name w:val="Balloon Text"/>
    <w:basedOn w:val="a"/>
    <w:rPr>
      <w:rFonts w:ascii="Segoe UI" w:eastAsia="Segoe UI" w:hAnsi="Segoe UI" w:cs="Segoe UI"/>
      <w:sz w:val="18"/>
      <w:szCs w:val="18"/>
    </w:rPr>
  </w:style>
  <w:style w:type="character" w:customStyle="1" w:styleId="a8">
    <w:name w:val="Текст выноски Знак"/>
    <w:locked/>
    <w:rPr>
      <w:rFonts w:ascii="Segoe UI" w:eastAsia="Segoe UI" w:hAnsi="Segoe UI" w:cs="Segoe UI"/>
      <w:sz w:val="18"/>
      <w:szCs w:val="18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157F-2EA2-4FC5-8AA4-9E285848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lastModifiedBy>Ирина Фоминых</cp:lastModifiedBy>
  <cp:revision>13</cp:revision>
  <cp:lastPrinted>2026-03-20T04:54:00Z</cp:lastPrinted>
  <dcterms:created xsi:type="dcterms:W3CDTF">2025-02-27T05:13:00Z</dcterms:created>
  <dcterms:modified xsi:type="dcterms:W3CDTF">2026-03-20T04:54:00Z</dcterms:modified>
</cp:coreProperties>
</file>